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A3674" w14:textId="77777777" w:rsidR="00521034" w:rsidRDefault="00521034">
      <w:pPr>
        <w:pStyle w:val="a3"/>
        <w:spacing w:before="6"/>
        <w:rPr>
          <w:sz w:val="23"/>
        </w:rPr>
      </w:pPr>
    </w:p>
    <w:p w14:paraId="4DC19541" w14:textId="181EB876" w:rsidR="00521034" w:rsidRDefault="005164D8">
      <w:pPr>
        <w:pStyle w:val="a3"/>
        <w:spacing w:before="2"/>
      </w:pPr>
      <w:r>
        <w:pict w14:anchorId="78FACBDB">
          <v:group id="_x0000_s1046" style="position:absolute;margin-left:108pt;margin-top:18.2pt;width:150.4pt;height:81pt;z-index:-15728640;mso-wrap-distance-left:0;mso-wrap-distance-right:0;mso-position-horizontal-relative:page" coordorigin="2160,364" coordsize="3008,1620">
            <v:line id="_x0000_s1049" style="position:absolute" from="5160,1804" to="4320,1084"/>
            <v:rect id="_x0000_s1048" style="position:absolute;left:2160;top:363;width:2280;height:1620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2160;top:363;width:3008;height:1620" filled="f" stroked="f">
              <v:textbox style="mso-next-textbox:#_x0000_s1047" inset="0,0,0,0">
                <w:txbxContent>
                  <w:p w14:paraId="2661A1D5" w14:textId="77777777" w:rsidR="00521034" w:rsidRDefault="00BE4300">
                    <w:pPr>
                      <w:spacing w:before="68"/>
                      <w:ind w:left="144" w:right="105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Ήταν οι μόνοι που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μπορούσαν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να</w:t>
                    </w:r>
                  </w:p>
                  <w:p w14:paraId="0A8A3808" w14:textId="77777777" w:rsidR="00521034" w:rsidRDefault="00BE4300">
                    <w:pPr>
                      <w:spacing w:before="1" w:line="242" w:lineRule="auto"/>
                      <w:ind w:left="144" w:right="122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αντιμετωπίσουν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τους Πέρσες στη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θάλασσα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486B80E0">
          <v:group id="_x0000_s1042" style="position:absolute;margin-left:368.6pt;margin-top:18.2pt;width:132.4pt;height:90pt;z-index:-15728128;mso-wrap-distance-left:0;mso-wrap-distance-right:0;mso-position-horizontal-relative:page" coordorigin="7373,364" coordsize="2648,1800">
            <v:line id="_x0000_s1045" style="position:absolute" from="7380,1804" to="8280,1264"/>
            <v:rect id="_x0000_s1044" style="position:absolute;left:8100;top:363;width:1920;height:1800" stroked="f"/>
            <v:shape id="_x0000_s1043" type="#_x0000_t202" style="position:absolute;left:7372;top:363;width:2648;height:1800" filled="f" stroked="f">
              <v:textbox style="mso-next-textbox:#_x0000_s1043" inset="0,0,0,0">
                <w:txbxContent>
                  <w:p w14:paraId="19A5A1B7" w14:textId="77777777" w:rsidR="00521034" w:rsidRDefault="00BE4300">
                    <w:pPr>
                      <w:spacing w:before="68"/>
                      <w:ind w:left="872" w:right="12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Όλοι θα υποτάσ-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σονταν στους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Πέρσες βλέπο-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ντας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τους άλ-</w:t>
                    </w:r>
                  </w:p>
                  <w:p w14:paraId="0239AB32" w14:textId="77777777" w:rsidR="00521034" w:rsidRDefault="00BE4300">
                    <w:pPr>
                      <w:spacing w:before="1"/>
                      <w:ind w:left="872" w:right="24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λους να κάνουν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το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ίδιο</w:t>
                    </w:r>
                  </w:p>
                </w:txbxContent>
              </v:textbox>
            </v:shape>
            <w10:wrap type="topAndBottom" anchorx="page"/>
          </v:group>
        </w:pict>
      </w:r>
      <w:r w:rsidR="00C4529C">
        <w:t>Σύμφωνα με τον Ηρόδοτο</w:t>
      </w:r>
    </w:p>
    <w:p w14:paraId="6D97408F" w14:textId="0820A8F9" w:rsidR="00C4529C" w:rsidRDefault="00C4529C">
      <w:pPr>
        <w:pStyle w:val="a3"/>
        <w:spacing w:before="2"/>
      </w:pPr>
    </w:p>
    <w:p w14:paraId="67FF0004" w14:textId="77777777" w:rsidR="00C4529C" w:rsidRPr="00C4529C" w:rsidRDefault="00C4529C">
      <w:pPr>
        <w:pStyle w:val="a3"/>
        <w:spacing w:before="2"/>
        <w:rPr>
          <w:sz w:val="28"/>
        </w:rPr>
      </w:pPr>
    </w:p>
    <w:p w14:paraId="1687C5CB" w14:textId="77777777" w:rsidR="00521034" w:rsidRDefault="00521034">
      <w:pPr>
        <w:pStyle w:val="a3"/>
        <w:spacing w:before="11"/>
        <w:rPr>
          <w:sz w:val="26"/>
        </w:rPr>
      </w:pPr>
    </w:p>
    <w:p w14:paraId="71BBB4CA" w14:textId="77777777" w:rsidR="00521034" w:rsidRDefault="00521034">
      <w:pPr>
        <w:rPr>
          <w:sz w:val="26"/>
        </w:rPr>
        <w:sectPr w:rsidR="00521034">
          <w:headerReference w:type="default" r:id="rId7"/>
          <w:footerReference w:type="default" r:id="rId8"/>
          <w:pgSz w:w="12240" w:h="15840"/>
          <w:pgMar w:top="1320" w:right="1680" w:bottom="1200" w:left="1400" w:header="727" w:footer="1018" w:gutter="0"/>
          <w:cols w:space="720"/>
        </w:sectPr>
      </w:pPr>
    </w:p>
    <w:p w14:paraId="4913A47D" w14:textId="77777777" w:rsidR="00521034" w:rsidRDefault="005164D8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 w14:anchorId="1A595C08">
          <v:group id="_x0000_s1038" style="width:159.35pt;height:63pt;mso-position-horizontal-relative:char;mso-position-vertical-relative:line" coordsize="3187,1260">
            <v:line id="_x0000_s1041" style="position:absolute" from="3179,360" to="2339,900"/>
            <v:rect id="_x0000_s1040" style="position:absolute;width:2398;height:1260" stroked="f"/>
            <v:shape id="_x0000_s1039" type="#_x0000_t202" style="position:absolute;width:3187;height:1260" filled="f" stroked="f">
              <v:textbox inset="0,0,0,0">
                <w:txbxContent>
                  <w:p w14:paraId="59FF4177" w14:textId="77777777" w:rsidR="00521034" w:rsidRDefault="00BE4300">
                    <w:pPr>
                      <w:spacing w:before="69"/>
                      <w:ind w:left="14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Δεν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έμειναν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στην</w:t>
                    </w:r>
                  </w:p>
                  <w:p w14:paraId="307F51EA" w14:textId="77777777" w:rsidR="00521034" w:rsidRDefault="00BE4300">
                    <w:pPr>
                      <w:spacing w:line="242" w:lineRule="auto"/>
                      <w:ind w:left="144" w:right="100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πόλη τους για να την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παραδώσουν στους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Πέρσες</w:t>
                    </w:r>
                  </w:p>
                </w:txbxContent>
              </v:textbox>
            </v:shape>
            <w10:anchorlock/>
          </v:group>
        </w:pict>
      </w:r>
    </w:p>
    <w:p w14:paraId="119A3A09" w14:textId="77777777" w:rsidR="00521034" w:rsidRDefault="00521034">
      <w:pPr>
        <w:pStyle w:val="a3"/>
        <w:spacing w:before="1"/>
        <w:rPr>
          <w:sz w:val="22"/>
        </w:rPr>
      </w:pPr>
    </w:p>
    <w:p w14:paraId="64B130F3" w14:textId="77777777" w:rsidR="00521034" w:rsidRDefault="005164D8">
      <w:pPr>
        <w:pStyle w:val="a3"/>
        <w:spacing w:before="1"/>
        <w:jc w:val="right"/>
      </w:pPr>
      <w:r>
        <w:pict w14:anchorId="712C664F">
          <v:line id="_x0000_s1037" style="position:absolute;left:0;text-align:left;z-index:15730688;mso-position-horizontal-relative:page" from="306.05pt,-48.65pt" to="306.05pt,-12.65pt">
            <w10:wrap anchorx="page"/>
          </v:line>
        </w:pict>
      </w:r>
      <w:r w:rsidR="00BE4300">
        <w:t>κ.λπ.</w:t>
      </w:r>
    </w:p>
    <w:p w14:paraId="7CAFD7A1" w14:textId="77777777" w:rsidR="00521034" w:rsidRDefault="00BE4300">
      <w:pPr>
        <w:pStyle w:val="a3"/>
        <w:spacing w:before="90"/>
        <w:ind w:left="2002" w:right="663"/>
      </w:pPr>
      <w:r>
        <w:br w:type="column"/>
      </w:r>
      <w:r>
        <w:t>Οι Λακεδαιμό-</w:t>
      </w:r>
      <w:r>
        <w:rPr>
          <w:spacing w:val="-58"/>
        </w:rPr>
        <w:t xml:space="preserve"> </w:t>
      </w:r>
      <w:r>
        <w:t>νιοι προδομέ-</w:t>
      </w:r>
      <w:r>
        <w:rPr>
          <w:spacing w:val="1"/>
        </w:rPr>
        <w:t xml:space="preserve"> </w:t>
      </w:r>
      <w:r>
        <w:t>νοι από τους</w:t>
      </w:r>
      <w:r>
        <w:rPr>
          <w:spacing w:val="1"/>
        </w:rPr>
        <w:t xml:space="preserve"> </w:t>
      </w:r>
      <w:r>
        <w:t>συμμάχους</w:t>
      </w:r>
    </w:p>
    <w:p w14:paraId="00F03746" w14:textId="77777777" w:rsidR="00521034" w:rsidRDefault="005164D8">
      <w:pPr>
        <w:pStyle w:val="a3"/>
        <w:ind w:left="2002" w:right="738"/>
      </w:pPr>
      <w:r>
        <w:pict w14:anchorId="4F5DE8DF">
          <v:line id="_x0000_s1036" style="position:absolute;left:0;text-align:left;z-index:15730176;mso-position-horizontal-relative:page" from="369pt,-40.65pt" to="414pt,-13.65pt">
            <w10:wrap anchorx="page"/>
          </v:line>
        </w:pict>
      </w:r>
      <w:r>
        <w:pict w14:anchorId="60BB9CBC">
          <v:shape id="_x0000_s1035" type="#_x0000_t202" style="position:absolute;left:0;text-align:left;margin-left:264pt;margin-top:-94.65pt;width:96pt;height:54pt;z-index:15731200;mso-position-horizontal-relative:page" filled="f">
            <v:textbox inset="0,0,0,0">
              <w:txbxContent>
                <w:p w14:paraId="19D2D47B" w14:textId="77777777" w:rsidR="00521034" w:rsidRDefault="00BE4300">
                  <w:pPr>
                    <w:pStyle w:val="a3"/>
                    <w:spacing w:before="70" w:line="242" w:lineRule="auto"/>
                    <w:ind w:left="352" w:right="347" w:hanging="2"/>
                    <w:jc w:val="center"/>
                  </w:pPr>
                  <w:r>
                    <w:t>Οι Αθηναίοι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σωτήρες της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Ελλάδας</w:t>
                  </w:r>
                </w:p>
              </w:txbxContent>
            </v:textbox>
            <w10:wrap anchorx="page"/>
          </v:shape>
        </w:pict>
      </w:r>
      <w:r w:rsidR="00BE4300">
        <w:t>τους δεν θα</w:t>
      </w:r>
      <w:r w:rsidR="00BE4300">
        <w:rPr>
          <w:spacing w:val="1"/>
        </w:rPr>
        <w:t xml:space="preserve"> </w:t>
      </w:r>
      <w:r w:rsidR="00BE4300">
        <w:t>μπορούσαν</w:t>
      </w:r>
      <w:r w:rsidR="00BE4300">
        <w:rPr>
          <w:spacing w:val="-10"/>
        </w:rPr>
        <w:t xml:space="preserve"> </w:t>
      </w:r>
      <w:r w:rsidR="00BE4300">
        <w:t>να</w:t>
      </w:r>
      <w:r w:rsidR="00BE4300">
        <w:rPr>
          <w:spacing w:val="-57"/>
        </w:rPr>
        <w:t xml:space="preserve"> </w:t>
      </w:r>
      <w:r w:rsidR="00BE4300">
        <w:t>αντισταθούν</w:t>
      </w:r>
      <w:r w:rsidR="00BE4300">
        <w:rPr>
          <w:spacing w:val="1"/>
        </w:rPr>
        <w:t xml:space="preserve"> </w:t>
      </w:r>
      <w:r w:rsidR="00BE4300">
        <w:t>στον</w:t>
      </w:r>
      <w:r w:rsidR="00BE4300">
        <w:rPr>
          <w:spacing w:val="-2"/>
        </w:rPr>
        <w:t xml:space="preserve"> </w:t>
      </w:r>
      <w:r w:rsidR="00BE4300">
        <w:t>Ισθμό</w:t>
      </w:r>
    </w:p>
    <w:p w14:paraId="1A852E9B" w14:textId="77777777" w:rsidR="00521034" w:rsidRDefault="00521034">
      <w:pPr>
        <w:sectPr w:rsidR="00521034">
          <w:type w:val="continuous"/>
          <w:pgSz w:w="12240" w:h="15840"/>
          <w:pgMar w:top="1320" w:right="1680" w:bottom="1200" w:left="1400" w:header="720" w:footer="720" w:gutter="0"/>
          <w:cols w:num="2" w:space="720" w:equalWidth="0">
            <w:col w:w="4983" w:space="40"/>
            <w:col w:w="4137"/>
          </w:cols>
        </w:sectPr>
      </w:pPr>
    </w:p>
    <w:p w14:paraId="0259B04D" w14:textId="77777777" w:rsidR="00521034" w:rsidRDefault="00521034">
      <w:pPr>
        <w:pStyle w:val="a3"/>
        <w:rPr>
          <w:sz w:val="20"/>
        </w:rPr>
      </w:pPr>
    </w:p>
    <w:p w14:paraId="45CD3D98" w14:textId="02CE6252" w:rsidR="00521034" w:rsidRPr="002F62FE" w:rsidRDefault="002F62FE">
      <w:pPr>
        <w:pStyle w:val="a3"/>
        <w:spacing w:before="5"/>
        <w:rPr>
          <w:sz w:val="25"/>
        </w:rPr>
      </w:pPr>
      <w:r>
        <w:rPr>
          <w:sz w:val="25"/>
        </w:rPr>
        <w:t>Κείμενο Ηροδότου</w:t>
      </w:r>
      <w:r>
        <w:rPr>
          <w:sz w:val="25"/>
          <w:lang w:val="en-US"/>
        </w:rPr>
        <w:t>:</w:t>
      </w:r>
    </w:p>
    <w:p w14:paraId="1A8E5D93" w14:textId="48FDC448" w:rsidR="00521034" w:rsidRDefault="00BE4300" w:rsidP="00DF3547">
      <w:pPr>
        <w:pStyle w:val="a3"/>
        <w:spacing w:before="90"/>
        <w:ind w:left="400" w:right="118"/>
        <w:jc w:val="both"/>
        <w:sectPr w:rsidR="00521034">
          <w:type w:val="continuous"/>
          <w:pgSz w:w="12240" w:h="15840"/>
          <w:pgMar w:top="1320" w:right="1680" w:bottom="1200" w:left="1400" w:header="720" w:footer="720" w:gutter="0"/>
          <w:cols w:space="720"/>
        </w:sectPr>
      </w:pPr>
      <w:r>
        <w:t>Ζ 139. Στο σημείο αυτό νιώθω επιτακτική την ανάγκη να διατυπώσω μια άποψη που θα</w:t>
      </w:r>
      <w:r>
        <w:rPr>
          <w:spacing w:val="1"/>
        </w:rPr>
        <w:t xml:space="preserve"> </w:t>
      </w:r>
      <w:r>
        <w:t>δυσαρεστήσει τους περισσότερους, όμως δε θα την παρασιωπήσω την ώρα που μου</w:t>
      </w:r>
      <w:r>
        <w:rPr>
          <w:spacing w:val="1"/>
        </w:rPr>
        <w:t xml:space="preserve"> </w:t>
      </w:r>
      <w:r>
        <w:t>φαίνεται πως είναι κοντά στην αλήθεια. Αν οι Αθηναίοι, πανικόβλητοι μπροστά στον</w:t>
      </w:r>
      <w:r>
        <w:rPr>
          <w:spacing w:val="1"/>
        </w:rPr>
        <w:t xml:space="preserve"> </w:t>
      </w:r>
      <w:r>
        <w:t>κίνδυνο που ερχόταν απειλητικός, εγκατέλειπαν την πόλη τους ή, στην περίπτωση που</w:t>
      </w:r>
      <w:r>
        <w:rPr>
          <w:spacing w:val="1"/>
        </w:rPr>
        <w:t xml:space="preserve"> </w:t>
      </w:r>
      <w:r>
        <w:t>δεν την εγκατέλειπαν, έμεναν και παραδίνονταν στον Ξέρξη, κανένας δε θα επιχειρούσε</w:t>
      </w:r>
      <w:r>
        <w:rPr>
          <w:spacing w:val="1"/>
        </w:rPr>
        <w:t xml:space="preserve"> </w:t>
      </w:r>
      <w:r>
        <w:t>να αντιμετωπίσει το βασιλιά στη θάλασσα. Λοιπόν, αν κανένας δεν πρόβαλε αντίσταση</w:t>
      </w:r>
      <w:r>
        <w:rPr>
          <w:spacing w:val="1"/>
        </w:rPr>
        <w:t xml:space="preserve"> </w:t>
      </w:r>
      <w:r>
        <w:t>στον Ξέρξη στη θάλασσα, στη στεριά τα πράματα θα ακολουθούσαν την εξής πορεία: Κι</w:t>
      </w:r>
      <w:r>
        <w:rPr>
          <w:spacing w:val="1"/>
        </w:rPr>
        <w:t xml:space="preserve"> </w:t>
      </w:r>
      <w:r>
        <w:t>αν</w:t>
      </w:r>
      <w:r>
        <w:rPr>
          <w:spacing w:val="39"/>
        </w:rPr>
        <w:t xml:space="preserve"> </w:t>
      </w:r>
      <w:r>
        <w:t>ακόμη</w:t>
      </w:r>
      <w:r>
        <w:rPr>
          <w:spacing w:val="42"/>
        </w:rPr>
        <w:t xml:space="preserve"> </w:t>
      </w:r>
      <w:r>
        <w:t>οι</w:t>
      </w:r>
      <w:r>
        <w:rPr>
          <w:spacing w:val="39"/>
        </w:rPr>
        <w:t xml:space="preserve"> </w:t>
      </w:r>
      <w:r>
        <w:t>Πελοποννήσιοι</w:t>
      </w:r>
      <w:r>
        <w:rPr>
          <w:spacing w:val="41"/>
        </w:rPr>
        <w:t xml:space="preserve"> </w:t>
      </w:r>
      <w:r>
        <w:t>είχαν</w:t>
      </w:r>
      <w:r>
        <w:rPr>
          <w:spacing w:val="39"/>
        </w:rPr>
        <w:t xml:space="preserve"> </w:t>
      </w:r>
      <w:r>
        <w:t>οχυρώσει</w:t>
      </w:r>
      <w:r>
        <w:rPr>
          <w:spacing w:val="41"/>
        </w:rPr>
        <w:t xml:space="preserve"> </w:t>
      </w:r>
      <w:r>
        <w:t>τον</w:t>
      </w:r>
      <w:r>
        <w:rPr>
          <w:spacing w:val="40"/>
        </w:rPr>
        <w:t xml:space="preserve"> </w:t>
      </w:r>
      <w:r>
        <w:t>Ισθμό,</w:t>
      </w:r>
      <w:r>
        <w:rPr>
          <w:spacing w:val="39"/>
        </w:rPr>
        <w:t xml:space="preserve"> </w:t>
      </w:r>
      <w:r>
        <w:t>από</w:t>
      </w:r>
      <w:r>
        <w:rPr>
          <w:spacing w:val="41"/>
        </w:rPr>
        <w:t xml:space="preserve"> </w:t>
      </w:r>
      <w:r>
        <w:t>τη</w:t>
      </w:r>
      <w:r>
        <w:rPr>
          <w:spacing w:val="40"/>
        </w:rPr>
        <w:t xml:space="preserve"> </w:t>
      </w:r>
      <w:r>
        <w:t>μια</w:t>
      </w:r>
      <w:r>
        <w:rPr>
          <w:spacing w:val="39"/>
        </w:rPr>
        <w:t xml:space="preserve"> </w:t>
      </w:r>
      <w:r>
        <w:t>άκρη</w:t>
      </w:r>
      <w:r>
        <w:rPr>
          <w:spacing w:val="41"/>
        </w:rPr>
        <w:t xml:space="preserve"> </w:t>
      </w:r>
      <w:r>
        <w:t>του</w:t>
      </w:r>
      <w:r>
        <w:rPr>
          <w:spacing w:val="39"/>
        </w:rPr>
        <w:t xml:space="preserve"> </w:t>
      </w:r>
      <w:r>
        <w:t>ως</w:t>
      </w:r>
      <w:r>
        <w:rPr>
          <w:spacing w:val="39"/>
        </w:rPr>
        <w:t xml:space="preserve"> </w:t>
      </w:r>
      <w:r>
        <w:t>την</w:t>
      </w:r>
      <w:r>
        <w:rPr>
          <w:spacing w:val="-58"/>
        </w:rPr>
        <w:t xml:space="preserve"> </w:t>
      </w:r>
      <w:r>
        <w:t>άλλη,</w:t>
      </w:r>
      <w:r>
        <w:rPr>
          <w:spacing w:val="16"/>
        </w:rPr>
        <w:t xml:space="preserve"> </w:t>
      </w:r>
      <w:r>
        <w:t>με</w:t>
      </w:r>
      <w:r>
        <w:rPr>
          <w:spacing w:val="16"/>
        </w:rPr>
        <w:t xml:space="preserve"> </w:t>
      </w:r>
      <w:r>
        <w:t>πολλά</w:t>
      </w:r>
      <w:r>
        <w:rPr>
          <w:spacing w:val="16"/>
        </w:rPr>
        <w:t xml:space="preserve"> </w:t>
      </w:r>
      <w:r>
        <w:t>ζωνάρια</w:t>
      </w:r>
      <w:r>
        <w:rPr>
          <w:spacing w:val="17"/>
        </w:rPr>
        <w:t xml:space="preserve"> </w:t>
      </w:r>
      <w:r>
        <w:t>τειχών,</w:t>
      </w:r>
      <w:r>
        <w:rPr>
          <w:spacing w:val="16"/>
        </w:rPr>
        <w:t xml:space="preserve"> </w:t>
      </w:r>
      <w:r>
        <w:t>οι</w:t>
      </w:r>
      <w:r>
        <w:rPr>
          <w:spacing w:val="17"/>
        </w:rPr>
        <w:t xml:space="preserve"> </w:t>
      </w:r>
      <w:r>
        <w:t>σύμμαχοι</w:t>
      </w:r>
      <w:r>
        <w:rPr>
          <w:spacing w:val="16"/>
        </w:rPr>
        <w:t xml:space="preserve"> </w:t>
      </w:r>
      <w:r>
        <w:t>θα</w:t>
      </w:r>
      <w:r>
        <w:rPr>
          <w:spacing w:val="17"/>
        </w:rPr>
        <w:t xml:space="preserve"> </w:t>
      </w:r>
      <w:r>
        <w:t>πρόδιναν</w:t>
      </w:r>
      <w:r>
        <w:rPr>
          <w:spacing w:val="15"/>
        </w:rPr>
        <w:t xml:space="preserve"> </w:t>
      </w:r>
      <w:r>
        <w:t>τους</w:t>
      </w:r>
      <w:r>
        <w:rPr>
          <w:spacing w:val="16"/>
        </w:rPr>
        <w:t xml:space="preserve"> </w:t>
      </w:r>
      <w:r>
        <w:t>Λακεδαιμονίους,</w:t>
      </w:r>
      <w:r>
        <w:rPr>
          <w:spacing w:val="15"/>
        </w:rPr>
        <w:t xml:space="preserve"> </w:t>
      </w:r>
      <w:r>
        <w:t>όχι</w:t>
      </w:r>
      <w:r>
        <w:rPr>
          <w:spacing w:val="17"/>
        </w:rPr>
        <w:t xml:space="preserve"> </w:t>
      </w:r>
      <w:r>
        <w:t>με</w:t>
      </w:r>
      <w:r>
        <w:rPr>
          <w:spacing w:val="-58"/>
        </w:rPr>
        <w:t xml:space="preserve"> </w:t>
      </w:r>
      <w:r>
        <w:t>τη θέλησή τους, αλλά κάτω από την πίεση της ανάγκης, καθώς ο στόλος των βαρβάρων</w:t>
      </w:r>
      <w:r>
        <w:rPr>
          <w:spacing w:val="1"/>
        </w:rPr>
        <w:t xml:space="preserve"> </w:t>
      </w:r>
      <w:r>
        <w:t>θα κυρίευε τη μια πόλη ύστερα από την άλλη, και οι Λακεδαιμόνιοι θα έμεναν μοναχοί</w:t>
      </w:r>
      <w:r>
        <w:rPr>
          <w:spacing w:val="1"/>
        </w:rPr>
        <w:t xml:space="preserve"> </w:t>
      </w:r>
      <w:r>
        <w:t>τους. Και μένοντας μοναχοί τους, όσο κι αν τα ανδραγαθήματα που θα έκαναν θα ήταν</w:t>
      </w:r>
      <w:r>
        <w:rPr>
          <w:spacing w:val="1"/>
        </w:rPr>
        <w:t xml:space="preserve"> </w:t>
      </w:r>
      <w:r>
        <w:t>μεγάλα,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πέθαιναν</w:t>
      </w:r>
      <w:r>
        <w:rPr>
          <w:spacing w:val="1"/>
        </w:rPr>
        <w:t xml:space="preserve"> </w:t>
      </w:r>
      <w:r>
        <w:t>ένδοξα.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αυτά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έβρισκαν</w:t>
      </w:r>
      <w:r>
        <w:rPr>
          <w:spacing w:val="1"/>
        </w:rPr>
        <w:t xml:space="preserve"> </w:t>
      </w:r>
      <w:r>
        <w:t>ή,</w:t>
      </w:r>
      <w:r>
        <w:rPr>
          <w:spacing w:val="1"/>
        </w:rPr>
        <w:t xml:space="preserve"> </w:t>
      </w:r>
      <w:r>
        <w:t>προτού</w:t>
      </w:r>
      <w:r>
        <w:rPr>
          <w:spacing w:val="1"/>
        </w:rPr>
        <w:t xml:space="preserve"> </w:t>
      </w:r>
      <w:r>
        <w:t>γίνουν</w:t>
      </w:r>
      <w:r>
        <w:rPr>
          <w:spacing w:val="60"/>
        </w:rPr>
        <w:t xml:space="preserve"> </w:t>
      </w:r>
      <w:r>
        <w:t>αυτά,</w:t>
      </w:r>
      <w:r>
        <w:rPr>
          <w:spacing w:val="1"/>
        </w:rPr>
        <w:t xml:space="preserve"> </w:t>
      </w:r>
      <w:r>
        <w:t>βλέποντας και τους άλλους Έλληνες να μηδίζουν, θα έκλειναν συνθήκη με τον Ξέρξη. Κι</w:t>
      </w:r>
      <w:r>
        <w:rPr>
          <w:spacing w:val="-57"/>
        </w:rPr>
        <w:t xml:space="preserve"> </w:t>
      </w:r>
      <w:r>
        <w:t>έτσι, και στη μα και στην άλλη περίπτωση, η Ελλάδα θα υποδουλωνόταν στους Πέρσες.</w:t>
      </w:r>
      <w:r>
        <w:rPr>
          <w:spacing w:val="1"/>
        </w:rPr>
        <w:t xml:space="preserve"> </w:t>
      </w:r>
      <w:r>
        <w:t>Γιατί δεν μπορώ να καταλάβω ποιο θα ήταν το όφελος από τα τείχη που θα είχαν κτιστεί</w:t>
      </w:r>
      <w:r>
        <w:rPr>
          <w:spacing w:val="1"/>
        </w:rPr>
        <w:t xml:space="preserve"> </w:t>
      </w:r>
      <w:r>
        <w:t>από τη μια ως την άλλη άκρη του Ισθμού, όσο ο βασιλιάς θα κυριαρχούσε στη θάλασσα.</w:t>
      </w:r>
      <w:r>
        <w:rPr>
          <w:spacing w:val="1"/>
        </w:rPr>
        <w:t xml:space="preserve"> </w:t>
      </w:r>
      <w:r>
        <w:t>Αντίθετα τώρα, ονομάζοντας κανείς τους Αθηναίους σωτήρες της Ελλάδας, θα πετύχαινε</w:t>
      </w:r>
      <w:r>
        <w:rPr>
          <w:spacing w:val="-57"/>
        </w:rPr>
        <w:t xml:space="preserve"> </w:t>
      </w:r>
      <w:r>
        <w:t>το σωστό, την αλήθεια. Γιατί σε όποια μεριά έριχναν το βάρος τους, προς τα κει θα</w:t>
      </w:r>
      <w:r>
        <w:rPr>
          <w:spacing w:val="1"/>
        </w:rPr>
        <w:t xml:space="preserve"> </w:t>
      </w:r>
      <w:r>
        <w:t>έγερνε η ζυγαριά. Λοιπόν, με την επιλογή τους να εξακολουθήσει η Ελλάδα να ζει</w:t>
      </w:r>
      <w:r>
        <w:rPr>
          <w:spacing w:val="1"/>
        </w:rPr>
        <w:t xml:space="preserve"> </w:t>
      </w:r>
      <w:r>
        <w:t>ελεύθερη, αυτοί ήταν που κράτησαν όρθιο όλο τον υπόλοιπο ελληνικό κόσμο, όσος δε</w:t>
      </w:r>
      <w:r>
        <w:rPr>
          <w:spacing w:val="1"/>
        </w:rPr>
        <w:t xml:space="preserve"> </w:t>
      </w:r>
      <w:r>
        <w:t>μήδισε,</w:t>
      </w:r>
      <w:r>
        <w:rPr>
          <w:spacing w:val="-2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αναχαίτισαν τον</w:t>
      </w:r>
      <w:r>
        <w:rPr>
          <w:spacing w:val="-3"/>
        </w:rPr>
        <w:t xml:space="preserve"> </w:t>
      </w:r>
      <w:r>
        <w:t>βασιλιά, ύστερα</w:t>
      </w:r>
      <w:r>
        <w:rPr>
          <w:spacing w:val="-1"/>
        </w:rPr>
        <w:t xml:space="preserve"> </w:t>
      </w:r>
      <w:r>
        <w:t>βέβαια</w:t>
      </w:r>
      <w:r>
        <w:rPr>
          <w:spacing w:val="-1"/>
        </w:rPr>
        <w:t xml:space="preserve"> </w:t>
      </w:r>
      <w:r>
        <w:t>από τους θεούς.</w:t>
      </w:r>
    </w:p>
    <w:p w14:paraId="62A882FA" w14:textId="69F3CC9E" w:rsidR="00521034" w:rsidRDefault="00521034" w:rsidP="00DF3547">
      <w:pPr>
        <w:pStyle w:val="1"/>
        <w:spacing w:before="118"/>
        <w:ind w:left="0"/>
      </w:pPr>
    </w:p>
    <w:p w14:paraId="2E1047D5" w14:textId="102886F4" w:rsidR="00521034" w:rsidRPr="00357F19" w:rsidRDefault="00BE4300">
      <w:pPr>
        <w:pStyle w:val="1"/>
        <w:rPr>
          <w:b/>
          <w:bCs/>
        </w:rPr>
      </w:pPr>
      <w:r w:rsidRPr="00357F19">
        <w:rPr>
          <w:b/>
          <w:bCs/>
        </w:rPr>
        <w:t>Δραστηριότητα</w:t>
      </w:r>
      <w:r w:rsidR="00357F19" w:rsidRPr="00357F19">
        <w:rPr>
          <w:b/>
          <w:bCs/>
        </w:rPr>
        <w:t xml:space="preserve"> 1</w:t>
      </w:r>
    </w:p>
    <w:p w14:paraId="41A08F52" w14:textId="77777777" w:rsidR="00521034" w:rsidRDefault="00BE4300">
      <w:pPr>
        <w:pStyle w:val="a3"/>
        <w:spacing w:before="274"/>
        <w:ind w:left="400" w:right="119"/>
        <w:jc w:val="both"/>
      </w:pPr>
      <w:r>
        <w:t>Στον</w:t>
      </w:r>
      <w:r>
        <w:rPr>
          <w:spacing w:val="1"/>
        </w:rPr>
        <w:t xml:space="preserve"> </w:t>
      </w:r>
      <w:r>
        <w:t>παρακάτω</w:t>
      </w:r>
      <w:r>
        <w:rPr>
          <w:spacing w:val="1"/>
        </w:rPr>
        <w:t xml:space="preserve"> </w:t>
      </w:r>
      <w:r>
        <w:t>πίνακα</w:t>
      </w:r>
      <w:r>
        <w:rPr>
          <w:spacing w:val="1"/>
        </w:rPr>
        <w:t xml:space="preserve"> </w:t>
      </w:r>
      <w:r>
        <w:t>αναφέρονται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χρονική</w:t>
      </w:r>
      <w:r>
        <w:rPr>
          <w:spacing w:val="1"/>
        </w:rPr>
        <w:t xml:space="preserve"> </w:t>
      </w:r>
      <w:r>
        <w:t>σειρά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συνέβησαν</w:t>
      </w:r>
      <w:r>
        <w:rPr>
          <w:spacing w:val="1"/>
        </w:rPr>
        <w:t xml:space="preserve"> </w:t>
      </w:r>
      <w:r>
        <w:t>έντεκα</w:t>
      </w:r>
      <w:r>
        <w:rPr>
          <w:spacing w:val="1"/>
        </w:rPr>
        <w:t xml:space="preserve"> </w:t>
      </w:r>
      <w:r>
        <w:t>γεγονότα, τα οποία οδήγησαν στη μετατροπή της Αθηναϊκής Συμμαχίας σε Αθηναϊκή</w:t>
      </w:r>
      <w:r>
        <w:rPr>
          <w:spacing w:val="1"/>
        </w:rPr>
        <w:t xml:space="preserve"> </w:t>
      </w:r>
      <w:r>
        <w:t>Ηγεμονία.</w:t>
      </w:r>
    </w:p>
    <w:p w14:paraId="47A71312" w14:textId="77777777" w:rsidR="00521034" w:rsidRDefault="00521034">
      <w:pPr>
        <w:pStyle w:val="a3"/>
      </w:pPr>
    </w:p>
    <w:p w14:paraId="6F936643" w14:textId="77777777" w:rsidR="00521034" w:rsidRDefault="00BE4300">
      <w:pPr>
        <w:pStyle w:val="a3"/>
        <w:ind w:left="400" w:right="117"/>
        <w:jc w:val="both"/>
      </w:pPr>
      <w:r>
        <w:t>Α. Να διακρίνετε ποια από τα «Γεγονότα που οδήγησαν στην μετατροπή της Αθηναϊκής</w:t>
      </w:r>
      <w:r>
        <w:rPr>
          <w:spacing w:val="1"/>
        </w:rPr>
        <w:t xml:space="preserve"> </w:t>
      </w:r>
      <w:r>
        <w:t>Συμμαχίας σε Αθηναϊκή Ηγεμονία» εμπίπτουν στη σφαίρα α) των πολιτικών, β) των</w:t>
      </w:r>
      <w:r>
        <w:rPr>
          <w:spacing w:val="1"/>
        </w:rPr>
        <w:t xml:space="preserve"> </w:t>
      </w:r>
      <w:r>
        <w:t>οικονομικών, γ) των κοινωνικών, δ) των πολιτισμικών εξελίξεων. Να αιτιολογήσετε τις</w:t>
      </w:r>
      <w:r>
        <w:rPr>
          <w:spacing w:val="1"/>
        </w:rPr>
        <w:t xml:space="preserve"> </w:t>
      </w:r>
      <w:r>
        <w:t>περιπτώσεις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γνώμη</w:t>
      </w:r>
      <w:r>
        <w:rPr>
          <w:spacing w:val="1"/>
        </w:rPr>
        <w:t xml:space="preserve"> </w:t>
      </w:r>
      <w:r>
        <w:t>σας,</w:t>
      </w:r>
      <w:r>
        <w:rPr>
          <w:spacing w:val="1"/>
        </w:rPr>
        <w:t xml:space="preserve"> </w:t>
      </w:r>
      <w:r>
        <w:t>ορισμένα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«γεγονότα»</w:t>
      </w:r>
      <w:r>
        <w:rPr>
          <w:spacing w:val="1"/>
        </w:rPr>
        <w:t xml:space="preserve"> </w:t>
      </w:r>
      <w:r>
        <w:t>εντάσσονται</w:t>
      </w:r>
      <w:r>
        <w:rPr>
          <w:spacing w:val="1"/>
        </w:rPr>
        <w:t xml:space="preserve"> </w:t>
      </w:r>
      <w:r>
        <w:t>παράλληλα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περισσότερες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μία</w:t>
      </w:r>
      <w:r>
        <w:rPr>
          <w:spacing w:val="1"/>
        </w:rPr>
        <w:t xml:space="preserve"> </w:t>
      </w:r>
      <w:r>
        <w:t>κατηγορίες</w:t>
      </w:r>
      <w:r>
        <w:rPr>
          <w:spacing w:val="1"/>
        </w:rPr>
        <w:t xml:space="preserve"> </w:t>
      </w:r>
      <w:r>
        <w:t>π.χ.</w:t>
      </w:r>
      <w:r>
        <w:rPr>
          <w:spacing w:val="1"/>
        </w:rPr>
        <w:t xml:space="preserve"> </w:t>
      </w:r>
      <w:r>
        <w:t>πολιτική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οικονομία.</w:t>
      </w:r>
      <w:r>
        <w:rPr>
          <w:spacing w:val="1"/>
        </w:rPr>
        <w:t xml:space="preserve"> </w:t>
      </w:r>
      <w:r>
        <w:t>Συμπληρώστε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δεύτερη</w:t>
      </w:r>
      <w:r>
        <w:rPr>
          <w:spacing w:val="1"/>
        </w:rPr>
        <w:t xml:space="preserve"> </w:t>
      </w:r>
      <w:r>
        <w:t>στήλη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πίνακα</w:t>
      </w:r>
      <w:r>
        <w:rPr>
          <w:spacing w:val="1"/>
        </w:rPr>
        <w:t xml:space="preserve"> </w:t>
      </w:r>
      <w:r>
        <w:t>χρησιμοποιώντας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ακόλουθη</w:t>
      </w:r>
      <w:r>
        <w:rPr>
          <w:spacing w:val="1"/>
        </w:rPr>
        <w:t xml:space="preserve"> </w:t>
      </w:r>
      <w:r>
        <w:t>σημειογραφία:</w:t>
      </w:r>
      <w:r>
        <w:rPr>
          <w:spacing w:val="1"/>
        </w:rPr>
        <w:t xml:space="preserve"> </w:t>
      </w:r>
      <w:r>
        <w:t>Α</w:t>
      </w:r>
      <w:r>
        <w:rPr>
          <w:spacing w:val="1"/>
        </w:rPr>
        <w:t xml:space="preserve"> </w:t>
      </w:r>
      <w:r>
        <w:t>(πολιτικές),</w:t>
      </w:r>
      <w:r>
        <w:rPr>
          <w:spacing w:val="1"/>
        </w:rPr>
        <w:t xml:space="preserve"> </w:t>
      </w:r>
      <w:r>
        <w:t>Β</w:t>
      </w:r>
      <w:r>
        <w:rPr>
          <w:spacing w:val="1"/>
        </w:rPr>
        <w:t xml:space="preserve"> </w:t>
      </w:r>
      <w:r>
        <w:t>(οικονομικές),</w:t>
      </w:r>
      <w:r>
        <w:rPr>
          <w:spacing w:val="1"/>
        </w:rPr>
        <w:t xml:space="preserve"> </w:t>
      </w:r>
      <w:r>
        <w:t>Γ</w:t>
      </w:r>
      <w:r>
        <w:rPr>
          <w:spacing w:val="1"/>
        </w:rPr>
        <w:t xml:space="preserve"> </w:t>
      </w:r>
      <w:r>
        <w:t>(κοινωνικές),</w:t>
      </w:r>
      <w:r>
        <w:rPr>
          <w:spacing w:val="1"/>
        </w:rPr>
        <w:t xml:space="preserve"> </w:t>
      </w:r>
      <w:r>
        <w:t>Δ</w:t>
      </w:r>
      <w:r>
        <w:rPr>
          <w:spacing w:val="61"/>
        </w:rPr>
        <w:t xml:space="preserve"> </w:t>
      </w:r>
      <w:r>
        <w:t>(πολιτισμικές</w:t>
      </w:r>
      <w:r>
        <w:rPr>
          <w:spacing w:val="1"/>
        </w:rPr>
        <w:t xml:space="preserve"> </w:t>
      </w:r>
      <w:r>
        <w:t>εξελίξεις).</w:t>
      </w:r>
    </w:p>
    <w:p w14:paraId="04C7188C" w14:textId="77777777" w:rsidR="00521034" w:rsidRDefault="00521034">
      <w:pPr>
        <w:pStyle w:val="a3"/>
        <w:rPr>
          <w:sz w:val="26"/>
        </w:rPr>
      </w:pPr>
    </w:p>
    <w:p w14:paraId="65055E3E" w14:textId="77777777" w:rsidR="00521034" w:rsidRDefault="00521034">
      <w:pPr>
        <w:pStyle w:val="a3"/>
        <w:rPr>
          <w:sz w:val="22"/>
        </w:rPr>
      </w:pPr>
    </w:p>
    <w:p w14:paraId="19FD50E2" w14:textId="77777777" w:rsidR="00521034" w:rsidRDefault="00BE4300">
      <w:pPr>
        <w:pStyle w:val="a3"/>
        <w:ind w:left="400" w:right="122"/>
        <w:jc w:val="both"/>
      </w:pPr>
      <w:r>
        <w:t>Β. Ποια αποτελέσματα είχε στις συμμαχικές πόλεις κάθε ένα από αυτά τα γεγονότα; Να</w:t>
      </w:r>
      <w:r>
        <w:rPr>
          <w:spacing w:val="1"/>
        </w:rPr>
        <w:t xml:space="preserve"> </w:t>
      </w:r>
      <w:r>
        <w:t>γράψετε</w:t>
      </w:r>
      <w:r>
        <w:rPr>
          <w:spacing w:val="-1"/>
        </w:rPr>
        <w:t xml:space="preserve"> </w:t>
      </w:r>
      <w:r>
        <w:t>την άποψή σας</w:t>
      </w:r>
      <w:r>
        <w:rPr>
          <w:spacing w:val="-2"/>
        </w:rPr>
        <w:t xml:space="preserve"> </w:t>
      </w:r>
      <w:r>
        <w:t>στην</w:t>
      </w:r>
      <w:r>
        <w:rPr>
          <w:spacing w:val="-1"/>
        </w:rPr>
        <w:t xml:space="preserve"> </w:t>
      </w:r>
      <w:r>
        <w:t>τελευταία</w:t>
      </w:r>
      <w:r>
        <w:rPr>
          <w:spacing w:val="-1"/>
        </w:rPr>
        <w:t xml:space="preserve"> </w:t>
      </w:r>
      <w:r>
        <w:t>στήλη του πίνακα.</w:t>
      </w:r>
    </w:p>
    <w:p w14:paraId="2614B835" w14:textId="77777777" w:rsidR="00521034" w:rsidRDefault="00521034">
      <w:pPr>
        <w:pStyle w:val="a3"/>
        <w:spacing w:before="4"/>
        <w:rPr>
          <w:sz w:val="20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3443"/>
        <w:gridCol w:w="1231"/>
        <w:gridCol w:w="3667"/>
      </w:tblGrid>
      <w:tr w:rsidR="00521034" w14:paraId="145EE882" w14:textId="77777777">
        <w:trPr>
          <w:trHeight w:val="1103"/>
        </w:trPr>
        <w:tc>
          <w:tcPr>
            <w:tcW w:w="417" w:type="dxa"/>
          </w:tcPr>
          <w:p w14:paraId="03EB9563" w14:textId="77777777" w:rsidR="00521034" w:rsidRDefault="00521034">
            <w:pPr>
              <w:pStyle w:val="TableParagraph"/>
              <w:rPr>
                <w:sz w:val="24"/>
              </w:rPr>
            </w:pPr>
          </w:p>
        </w:tc>
        <w:tc>
          <w:tcPr>
            <w:tcW w:w="3443" w:type="dxa"/>
          </w:tcPr>
          <w:p w14:paraId="7FCE990E" w14:textId="77777777" w:rsidR="00521034" w:rsidRDefault="00BE4300">
            <w:pPr>
              <w:pStyle w:val="TableParagraph"/>
              <w:spacing w:line="276" w:lineRule="exact"/>
              <w:ind w:left="156" w:right="14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Γεγονότα τα οποία οδήγησαν στη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μετατροπή της Αθηναϊκής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Συμμαχίας σε Αθηναϊκή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Ηγεμονία</w:t>
            </w:r>
          </w:p>
        </w:tc>
        <w:tc>
          <w:tcPr>
            <w:tcW w:w="1231" w:type="dxa"/>
          </w:tcPr>
          <w:p w14:paraId="33D2A0BA" w14:textId="77777777" w:rsidR="00521034" w:rsidRDefault="00BE4300">
            <w:pPr>
              <w:pStyle w:val="TableParagraph"/>
              <w:spacing w:line="27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Κατηγορία</w:t>
            </w:r>
          </w:p>
        </w:tc>
        <w:tc>
          <w:tcPr>
            <w:tcW w:w="3667" w:type="dxa"/>
          </w:tcPr>
          <w:p w14:paraId="326CD61D" w14:textId="77777777" w:rsidR="00521034" w:rsidRDefault="00BE4300">
            <w:pPr>
              <w:pStyle w:val="TableParagraph"/>
              <w:ind w:left="1021" w:right="322" w:hanging="674"/>
              <w:rPr>
                <w:i/>
                <w:sz w:val="24"/>
              </w:rPr>
            </w:pPr>
            <w:r>
              <w:rPr>
                <w:i/>
                <w:sz w:val="24"/>
              </w:rPr>
              <w:t>Ποιο πρόβλημα δημιουργήθηκε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στους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συμμάχους</w:t>
            </w:r>
          </w:p>
        </w:tc>
      </w:tr>
      <w:tr w:rsidR="00521034" w14:paraId="32C3B17B" w14:textId="77777777">
        <w:trPr>
          <w:trHeight w:val="1578"/>
        </w:trPr>
        <w:tc>
          <w:tcPr>
            <w:tcW w:w="417" w:type="dxa"/>
          </w:tcPr>
          <w:p w14:paraId="180A9221" w14:textId="77777777" w:rsidR="00521034" w:rsidRDefault="00BE4300">
            <w:pPr>
              <w:pStyle w:val="TableParagraph"/>
              <w:spacing w:line="226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43" w:type="dxa"/>
          </w:tcPr>
          <w:p w14:paraId="6894B9BA" w14:textId="77777777" w:rsidR="00521034" w:rsidRDefault="00BE4300">
            <w:pPr>
              <w:pStyle w:val="TableParagraph"/>
              <w:spacing w:before="97"/>
              <w:ind w:left="107" w:right="86"/>
              <w:rPr>
                <w:sz w:val="24"/>
              </w:rPr>
            </w:pPr>
            <w:r>
              <w:rPr>
                <w:sz w:val="24"/>
              </w:rPr>
              <w:t>Οι σύμμαχοι άρχισαν να συνει-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σφέρουν χρήματα αντί να συμμε-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τέχουν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και οι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ίδιοι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στις εκστρα-</w:t>
            </w:r>
          </w:p>
          <w:p w14:paraId="2CA60830" w14:textId="77777777" w:rsidR="00521034" w:rsidRDefault="00BE4300">
            <w:pPr>
              <w:pStyle w:val="TableParagraph"/>
              <w:ind w:left="107" w:right="401"/>
              <w:rPr>
                <w:sz w:val="24"/>
              </w:rPr>
            </w:pPr>
            <w:r>
              <w:rPr>
                <w:sz w:val="24"/>
              </w:rPr>
              <w:t>τείες, εξασφαλίζοντας με δικά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τους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μέσα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την άμυνά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τους.</w:t>
            </w:r>
          </w:p>
        </w:tc>
        <w:tc>
          <w:tcPr>
            <w:tcW w:w="1231" w:type="dxa"/>
          </w:tcPr>
          <w:p w14:paraId="7894D753" w14:textId="77777777" w:rsidR="00521034" w:rsidRDefault="00521034">
            <w:pPr>
              <w:pStyle w:val="TableParagraph"/>
              <w:rPr>
                <w:sz w:val="24"/>
              </w:rPr>
            </w:pPr>
          </w:p>
        </w:tc>
        <w:tc>
          <w:tcPr>
            <w:tcW w:w="3667" w:type="dxa"/>
          </w:tcPr>
          <w:p w14:paraId="01158CB5" w14:textId="77777777" w:rsidR="00521034" w:rsidRDefault="00521034">
            <w:pPr>
              <w:pStyle w:val="TableParagraph"/>
              <w:rPr>
                <w:sz w:val="24"/>
              </w:rPr>
            </w:pPr>
          </w:p>
        </w:tc>
      </w:tr>
      <w:tr w:rsidR="00521034" w14:paraId="5C8DE0E1" w14:textId="77777777">
        <w:trPr>
          <w:trHeight w:val="2130"/>
        </w:trPr>
        <w:tc>
          <w:tcPr>
            <w:tcW w:w="417" w:type="dxa"/>
          </w:tcPr>
          <w:p w14:paraId="187C783B" w14:textId="77777777" w:rsidR="00521034" w:rsidRDefault="00BE4300">
            <w:pPr>
              <w:pStyle w:val="TableParagraph"/>
              <w:spacing w:line="227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443" w:type="dxa"/>
          </w:tcPr>
          <w:p w14:paraId="7A1D256B" w14:textId="77777777" w:rsidR="00521034" w:rsidRDefault="00BE4300">
            <w:pPr>
              <w:pStyle w:val="TableParagraph"/>
              <w:spacing w:before="97"/>
              <w:ind w:left="107" w:right="150"/>
              <w:rPr>
                <w:sz w:val="24"/>
              </w:rPr>
            </w:pPr>
            <w:r>
              <w:rPr>
                <w:sz w:val="24"/>
              </w:rPr>
              <w:t>Το 454 π.Χ. μεταφέρθηκε το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συμμαχικό ταμείο από τη Δήλο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στην Αθήνα. Η εισροή των συμ-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μαχικών χρημάτων ενίσχυσε τη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ναυπήγηση πλοίων και τα μεγά-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λα οικοδομικά προγράμματα της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Αθήνας.</w:t>
            </w:r>
          </w:p>
        </w:tc>
        <w:tc>
          <w:tcPr>
            <w:tcW w:w="1231" w:type="dxa"/>
          </w:tcPr>
          <w:p w14:paraId="4B3161FC" w14:textId="77777777" w:rsidR="00521034" w:rsidRDefault="00521034">
            <w:pPr>
              <w:pStyle w:val="TableParagraph"/>
              <w:rPr>
                <w:sz w:val="24"/>
              </w:rPr>
            </w:pPr>
          </w:p>
        </w:tc>
        <w:tc>
          <w:tcPr>
            <w:tcW w:w="3667" w:type="dxa"/>
          </w:tcPr>
          <w:p w14:paraId="4088D631" w14:textId="77777777" w:rsidR="00521034" w:rsidRDefault="00521034">
            <w:pPr>
              <w:pStyle w:val="TableParagraph"/>
              <w:rPr>
                <w:sz w:val="24"/>
              </w:rPr>
            </w:pPr>
          </w:p>
        </w:tc>
      </w:tr>
      <w:tr w:rsidR="00521034" w14:paraId="6FE73AB9" w14:textId="77777777">
        <w:trPr>
          <w:trHeight w:val="651"/>
        </w:trPr>
        <w:tc>
          <w:tcPr>
            <w:tcW w:w="417" w:type="dxa"/>
          </w:tcPr>
          <w:p w14:paraId="49F8F1BA" w14:textId="77777777" w:rsidR="00521034" w:rsidRDefault="00BE4300">
            <w:pPr>
              <w:pStyle w:val="TableParagraph"/>
              <w:spacing w:line="227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443" w:type="dxa"/>
          </w:tcPr>
          <w:p w14:paraId="6E5E4C2D" w14:textId="77777777" w:rsidR="00521034" w:rsidRDefault="00BE4300">
            <w:pPr>
              <w:pStyle w:val="TableParagraph"/>
              <w:spacing w:before="97"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Οι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Αθηναίοι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αρχίζουν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το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450</w:t>
            </w:r>
          </w:p>
          <w:p w14:paraId="329D51DC" w14:textId="77777777" w:rsidR="00521034" w:rsidRDefault="00BE4300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π.Χ.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να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ιδρύουν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κληρουχίες,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μία</w:t>
            </w:r>
          </w:p>
        </w:tc>
        <w:tc>
          <w:tcPr>
            <w:tcW w:w="1231" w:type="dxa"/>
          </w:tcPr>
          <w:p w14:paraId="585A33F8" w14:textId="77777777" w:rsidR="00521034" w:rsidRDefault="00521034">
            <w:pPr>
              <w:pStyle w:val="TableParagraph"/>
              <w:rPr>
                <w:sz w:val="24"/>
              </w:rPr>
            </w:pPr>
          </w:p>
        </w:tc>
        <w:tc>
          <w:tcPr>
            <w:tcW w:w="3667" w:type="dxa"/>
          </w:tcPr>
          <w:p w14:paraId="1788A323" w14:textId="77777777" w:rsidR="00521034" w:rsidRDefault="00521034">
            <w:pPr>
              <w:pStyle w:val="TableParagraph"/>
              <w:rPr>
                <w:sz w:val="24"/>
              </w:rPr>
            </w:pPr>
          </w:p>
        </w:tc>
      </w:tr>
    </w:tbl>
    <w:p w14:paraId="14C4B037" w14:textId="77777777" w:rsidR="00521034" w:rsidRDefault="00521034">
      <w:pPr>
        <w:rPr>
          <w:sz w:val="24"/>
        </w:rPr>
        <w:sectPr w:rsidR="00521034">
          <w:pgSz w:w="12240" w:h="15840"/>
          <w:pgMar w:top="1320" w:right="1680" w:bottom="1200" w:left="1400" w:header="727" w:footer="1018" w:gutter="0"/>
          <w:cols w:space="720"/>
        </w:sectPr>
      </w:pPr>
    </w:p>
    <w:p w14:paraId="58A8DBC3" w14:textId="77777777" w:rsidR="00521034" w:rsidRDefault="00521034">
      <w:pPr>
        <w:pStyle w:val="a3"/>
        <w:spacing w:before="4"/>
        <w:rPr>
          <w:sz w:val="10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3443"/>
        <w:gridCol w:w="1231"/>
        <w:gridCol w:w="3667"/>
      </w:tblGrid>
      <w:tr w:rsidR="00521034" w14:paraId="6B70BD6E" w14:textId="77777777">
        <w:trPr>
          <w:trHeight w:val="2306"/>
        </w:trPr>
        <w:tc>
          <w:tcPr>
            <w:tcW w:w="417" w:type="dxa"/>
          </w:tcPr>
          <w:p w14:paraId="6103A101" w14:textId="77777777" w:rsidR="00521034" w:rsidRDefault="00521034">
            <w:pPr>
              <w:pStyle w:val="TableParagraph"/>
            </w:pPr>
          </w:p>
        </w:tc>
        <w:tc>
          <w:tcPr>
            <w:tcW w:w="3443" w:type="dxa"/>
          </w:tcPr>
          <w:p w14:paraId="6344830B" w14:textId="77777777" w:rsidR="00521034" w:rsidRDefault="00BE4300">
            <w:pPr>
              <w:pStyle w:val="TableParagraph"/>
              <w:ind w:left="107" w:right="206"/>
              <w:rPr>
                <w:sz w:val="24"/>
              </w:rPr>
            </w:pPr>
            <w:r>
              <w:rPr>
                <w:sz w:val="24"/>
              </w:rPr>
              <w:t>ιδιαίτερη μορφή αποικών, στις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περιοχές των συμμαχικών πόλε-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ων. Οι πρώτες κληρουχίες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ιδρύθηκαν στη Λήμνο, στην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Άνδρο, στη Νάξο και στην Κά-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ρυστο. Οι κληρούχοι διατηρού-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σαν το δικαίωμα του Αθηναίου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πολίτη.</w:t>
            </w:r>
          </w:p>
        </w:tc>
        <w:tc>
          <w:tcPr>
            <w:tcW w:w="1231" w:type="dxa"/>
          </w:tcPr>
          <w:p w14:paraId="56643B79" w14:textId="77777777" w:rsidR="00521034" w:rsidRDefault="00521034">
            <w:pPr>
              <w:pStyle w:val="TableParagraph"/>
            </w:pPr>
          </w:p>
        </w:tc>
        <w:tc>
          <w:tcPr>
            <w:tcW w:w="3667" w:type="dxa"/>
          </w:tcPr>
          <w:p w14:paraId="5E4A822C" w14:textId="77777777" w:rsidR="00521034" w:rsidRDefault="00521034">
            <w:pPr>
              <w:pStyle w:val="TableParagraph"/>
            </w:pPr>
          </w:p>
        </w:tc>
      </w:tr>
      <w:tr w:rsidR="00521034" w14:paraId="41C4CC71" w14:textId="77777777">
        <w:trPr>
          <w:trHeight w:val="1854"/>
        </w:trPr>
        <w:tc>
          <w:tcPr>
            <w:tcW w:w="417" w:type="dxa"/>
          </w:tcPr>
          <w:p w14:paraId="5F2010EE" w14:textId="77777777" w:rsidR="00521034" w:rsidRDefault="00BE4300">
            <w:pPr>
              <w:pStyle w:val="TableParagraph"/>
              <w:spacing w:line="227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443" w:type="dxa"/>
          </w:tcPr>
          <w:p w14:paraId="6C3670EC" w14:textId="77777777" w:rsidR="00521034" w:rsidRDefault="00BE4300">
            <w:pPr>
              <w:pStyle w:val="TableParagraph"/>
              <w:spacing w:before="97"/>
              <w:ind w:left="107" w:right="348"/>
              <w:rPr>
                <w:sz w:val="24"/>
              </w:rPr>
            </w:pPr>
            <w:r>
              <w:rPr>
                <w:sz w:val="24"/>
              </w:rPr>
              <w:t>Στις περιοχές των συμμαχικών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πόλεων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εγκαταστάθηκαν</w:t>
            </w:r>
          </w:p>
          <w:p w14:paraId="7F96EE3D" w14:textId="77777777" w:rsidR="00521034" w:rsidRDefault="00BE4300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Αθηναίοι αξιωματούχοι, επιφορ-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τισμένοι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με την εφαρμογή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των</w:t>
            </w:r>
          </w:p>
          <w:p w14:paraId="5C3E9890" w14:textId="77777777" w:rsidR="00521034" w:rsidRDefault="00BE4300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>κοινών αποφάσεων, καθώς και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στρατιωτικοί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φρουροί.</w:t>
            </w:r>
          </w:p>
        </w:tc>
        <w:tc>
          <w:tcPr>
            <w:tcW w:w="1231" w:type="dxa"/>
          </w:tcPr>
          <w:p w14:paraId="686FB6A2" w14:textId="77777777" w:rsidR="00521034" w:rsidRDefault="00521034">
            <w:pPr>
              <w:pStyle w:val="TableParagraph"/>
            </w:pPr>
          </w:p>
        </w:tc>
        <w:tc>
          <w:tcPr>
            <w:tcW w:w="3667" w:type="dxa"/>
          </w:tcPr>
          <w:p w14:paraId="20BE5B64" w14:textId="77777777" w:rsidR="00521034" w:rsidRDefault="00521034">
            <w:pPr>
              <w:pStyle w:val="TableParagraph"/>
            </w:pPr>
          </w:p>
        </w:tc>
      </w:tr>
      <w:tr w:rsidR="00521034" w14:paraId="404A1EC5" w14:textId="77777777">
        <w:trPr>
          <w:trHeight w:val="2129"/>
        </w:trPr>
        <w:tc>
          <w:tcPr>
            <w:tcW w:w="417" w:type="dxa"/>
          </w:tcPr>
          <w:p w14:paraId="35E3DEF9" w14:textId="77777777" w:rsidR="00521034" w:rsidRDefault="00BE4300">
            <w:pPr>
              <w:pStyle w:val="TableParagraph"/>
              <w:spacing w:line="227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443" w:type="dxa"/>
          </w:tcPr>
          <w:p w14:paraId="01EDBAB9" w14:textId="77777777" w:rsidR="00521034" w:rsidRDefault="00BE4300">
            <w:pPr>
              <w:pStyle w:val="TableParagraph"/>
              <w:spacing w:before="97"/>
              <w:ind w:left="107" w:right="120"/>
              <w:rPr>
                <w:sz w:val="24"/>
              </w:rPr>
            </w:pPr>
            <w:r>
              <w:rPr>
                <w:sz w:val="24"/>
              </w:rPr>
              <w:t>Οι δίκες που αφορούσαν ομο-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σπονδιακά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θέματα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γίνονταν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στην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Αθήνα.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Οι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υποχρεώνονταν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να</w:t>
            </w:r>
          </w:p>
          <w:p w14:paraId="1820EA88" w14:textId="77777777" w:rsidR="00521034" w:rsidRDefault="00BE4300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>επιλύουν τις μεταξύ τους διαφο-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ρές στα αθηναϊκά δικαστήρια και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να συμμορφώνονται με τις αθη-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ναϊκές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αποφάσεις.</w:t>
            </w:r>
          </w:p>
        </w:tc>
        <w:tc>
          <w:tcPr>
            <w:tcW w:w="1231" w:type="dxa"/>
          </w:tcPr>
          <w:p w14:paraId="41D2140A" w14:textId="77777777" w:rsidR="00521034" w:rsidRDefault="00521034">
            <w:pPr>
              <w:pStyle w:val="TableParagraph"/>
            </w:pPr>
          </w:p>
        </w:tc>
        <w:tc>
          <w:tcPr>
            <w:tcW w:w="3667" w:type="dxa"/>
          </w:tcPr>
          <w:p w14:paraId="335789B1" w14:textId="77777777" w:rsidR="00521034" w:rsidRDefault="00521034">
            <w:pPr>
              <w:pStyle w:val="TableParagraph"/>
            </w:pPr>
          </w:p>
        </w:tc>
      </w:tr>
      <w:tr w:rsidR="00521034" w14:paraId="2DCA9049" w14:textId="77777777">
        <w:trPr>
          <w:trHeight w:val="1304"/>
        </w:trPr>
        <w:tc>
          <w:tcPr>
            <w:tcW w:w="417" w:type="dxa"/>
          </w:tcPr>
          <w:p w14:paraId="768B52BD" w14:textId="77777777" w:rsidR="00521034" w:rsidRDefault="00BE4300">
            <w:pPr>
              <w:pStyle w:val="TableParagraph"/>
              <w:spacing w:line="228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443" w:type="dxa"/>
          </w:tcPr>
          <w:p w14:paraId="59F2216F" w14:textId="77777777" w:rsidR="00521034" w:rsidRDefault="00BE4300">
            <w:pPr>
              <w:pStyle w:val="TableParagraph"/>
              <w:spacing w:before="98"/>
              <w:ind w:left="107" w:right="220"/>
              <w:rPr>
                <w:sz w:val="24"/>
              </w:rPr>
            </w:pPr>
            <w:r>
              <w:rPr>
                <w:sz w:val="24"/>
              </w:rPr>
              <w:t>Το 449 π.Χ. η Αθήνα με ψήφι-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σμά της απαγόρευσε την εξόρυ-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ξη αργύρου στις σύμμαχες πό-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λεις.</w:t>
            </w:r>
          </w:p>
        </w:tc>
        <w:tc>
          <w:tcPr>
            <w:tcW w:w="1231" w:type="dxa"/>
          </w:tcPr>
          <w:p w14:paraId="38F97412" w14:textId="77777777" w:rsidR="00521034" w:rsidRDefault="00521034">
            <w:pPr>
              <w:pStyle w:val="TableParagraph"/>
            </w:pPr>
          </w:p>
        </w:tc>
        <w:tc>
          <w:tcPr>
            <w:tcW w:w="3667" w:type="dxa"/>
          </w:tcPr>
          <w:p w14:paraId="54E69AB9" w14:textId="77777777" w:rsidR="00521034" w:rsidRDefault="00521034">
            <w:pPr>
              <w:pStyle w:val="TableParagraph"/>
            </w:pPr>
          </w:p>
        </w:tc>
      </w:tr>
      <w:tr w:rsidR="00521034" w14:paraId="0E63BE44" w14:textId="77777777">
        <w:trPr>
          <w:trHeight w:val="2129"/>
        </w:trPr>
        <w:tc>
          <w:tcPr>
            <w:tcW w:w="417" w:type="dxa"/>
          </w:tcPr>
          <w:p w14:paraId="4F0E1BA2" w14:textId="77777777" w:rsidR="00521034" w:rsidRDefault="00BE4300">
            <w:pPr>
              <w:pStyle w:val="TableParagraph"/>
              <w:spacing w:line="227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443" w:type="dxa"/>
          </w:tcPr>
          <w:p w14:paraId="6B46EAE5" w14:textId="77777777" w:rsidR="00521034" w:rsidRDefault="00BE4300">
            <w:pPr>
              <w:pStyle w:val="TableParagraph"/>
              <w:spacing w:before="97"/>
              <w:ind w:left="107" w:right="397"/>
              <w:jc w:val="both"/>
              <w:rPr>
                <w:sz w:val="24"/>
              </w:rPr>
            </w:pPr>
            <w:r>
              <w:rPr>
                <w:sz w:val="24"/>
              </w:rPr>
              <w:t>Το 449 π.Χ. η Αθήνα επέβαλε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την κυκλοφορία του δικού της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νομίσματος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των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δικών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</w:p>
          <w:p w14:paraId="1AAE3341" w14:textId="77777777" w:rsidR="00521034" w:rsidRDefault="00BE4300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μέτρων και σταθμών στις συμμα-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χικές πόλεις. Παράλληλα, θέσπι-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αυστηρές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κυρώσεις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για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όσες</w:t>
            </w:r>
          </w:p>
          <w:p w14:paraId="27F0F2FF" w14:textId="77777777" w:rsidR="00521034" w:rsidRDefault="00BE430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πόλεις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δεν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θα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συμμορφώνονταν.</w:t>
            </w:r>
          </w:p>
        </w:tc>
        <w:tc>
          <w:tcPr>
            <w:tcW w:w="1231" w:type="dxa"/>
          </w:tcPr>
          <w:p w14:paraId="61A6E4D2" w14:textId="77777777" w:rsidR="00521034" w:rsidRDefault="00521034">
            <w:pPr>
              <w:pStyle w:val="TableParagraph"/>
            </w:pPr>
          </w:p>
        </w:tc>
        <w:tc>
          <w:tcPr>
            <w:tcW w:w="3667" w:type="dxa"/>
          </w:tcPr>
          <w:p w14:paraId="5AA5315E" w14:textId="77777777" w:rsidR="00521034" w:rsidRDefault="00521034">
            <w:pPr>
              <w:pStyle w:val="TableParagraph"/>
            </w:pPr>
          </w:p>
        </w:tc>
      </w:tr>
      <w:tr w:rsidR="00521034" w14:paraId="6E3C28A2" w14:textId="77777777">
        <w:trPr>
          <w:trHeight w:val="1854"/>
        </w:trPr>
        <w:tc>
          <w:tcPr>
            <w:tcW w:w="417" w:type="dxa"/>
          </w:tcPr>
          <w:p w14:paraId="2386E563" w14:textId="77777777" w:rsidR="00521034" w:rsidRDefault="00BE4300">
            <w:pPr>
              <w:pStyle w:val="TableParagraph"/>
              <w:spacing w:line="228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443" w:type="dxa"/>
          </w:tcPr>
          <w:p w14:paraId="091AC0AA" w14:textId="77777777" w:rsidR="00521034" w:rsidRDefault="00BE4300">
            <w:pPr>
              <w:pStyle w:val="TableParagraph"/>
              <w:spacing w:before="98"/>
              <w:ind w:left="107" w:right="134"/>
              <w:rPr>
                <w:sz w:val="24"/>
              </w:rPr>
            </w:pPr>
            <w:r>
              <w:rPr>
                <w:sz w:val="24"/>
              </w:rPr>
              <w:t>Οι διαπραγματεύσεις με τους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Πέρσες που κατέληξαν στην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"ειρήνη του Καλλία" το 449 π.Χ.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έγιναν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ανάμεσα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στους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Αθηναίους και τους Πέρσες και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όχι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από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όλους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τους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συμμάχους.</w:t>
            </w:r>
          </w:p>
        </w:tc>
        <w:tc>
          <w:tcPr>
            <w:tcW w:w="1231" w:type="dxa"/>
          </w:tcPr>
          <w:p w14:paraId="625DE7FD" w14:textId="77777777" w:rsidR="00521034" w:rsidRDefault="00521034">
            <w:pPr>
              <w:pStyle w:val="TableParagraph"/>
            </w:pPr>
          </w:p>
        </w:tc>
        <w:tc>
          <w:tcPr>
            <w:tcW w:w="3667" w:type="dxa"/>
          </w:tcPr>
          <w:p w14:paraId="4799B185" w14:textId="77777777" w:rsidR="00521034" w:rsidRDefault="00521034">
            <w:pPr>
              <w:pStyle w:val="TableParagraph"/>
            </w:pPr>
          </w:p>
        </w:tc>
      </w:tr>
      <w:tr w:rsidR="00521034" w14:paraId="2CFE700D" w14:textId="77777777">
        <w:trPr>
          <w:trHeight w:val="1203"/>
        </w:trPr>
        <w:tc>
          <w:tcPr>
            <w:tcW w:w="417" w:type="dxa"/>
          </w:tcPr>
          <w:p w14:paraId="14EFCF95" w14:textId="77777777" w:rsidR="00521034" w:rsidRDefault="00BE4300">
            <w:pPr>
              <w:pStyle w:val="TableParagraph"/>
              <w:spacing w:line="227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443" w:type="dxa"/>
          </w:tcPr>
          <w:p w14:paraId="4EFB3D00" w14:textId="77777777" w:rsidR="00521034" w:rsidRDefault="00BE4300">
            <w:pPr>
              <w:pStyle w:val="TableParagraph"/>
              <w:spacing w:before="97"/>
              <w:ind w:left="107" w:right="379"/>
              <w:rPr>
                <w:sz w:val="24"/>
              </w:rPr>
            </w:pPr>
            <w:r>
              <w:rPr>
                <w:sz w:val="24"/>
              </w:rPr>
              <w:t>Οι Αθηναίοι ηγήθηκαν στην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ίδρυση της αποικίας 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Θουρίων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στην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Κάτω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Ιταλία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το</w:t>
            </w:r>
          </w:p>
          <w:p w14:paraId="176019D8" w14:textId="77777777" w:rsidR="00521034" w:rsidRDefault="00BE43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443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π.Χ.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Ωστόσο,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στην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ίδρυση</w:t>
            </w:r>
          </w:p>
        </w:tc>
        <w:tc>
          <w:tcPr>
            <w:tcW w:w="1231" w:type="dxa"/>
          </w:tcPr>
          <w:p w14:paraId="5CCC3C13" w14:textId="77777777" w:rsidR="00521034" w:rsidRDefault="00521034">
            <w:pPr>
              <w:pStyle w:val="TableParagraph"/>
            </w:pPr>
          </w:p>
        </w:tc>
        <w:tc>
          <w:tcPr>
            <w:tcW w:w="3667" w:type="dxa"/>
          </w:tcPr>
          <w:p w14:paraId="22297F1E" w14:textId="77777777" w:rsidR="00521034" w:rsidRDefault="00521034">
            <w:pPr>
              <w:pStyle w:val="TableParagraph"/>
            </w:pPr>
          </w:p>
        </w:tc>
      </w:tr>
    </w:tbl>
    <w:p w14:paraId="381D6782" w14:textId="77777777" w:rsidR="00521034" w:rsidRDefault="00521034">
      <w:pPr>
        <w:sectPr w:rsidR="00521034">
          <w:pgSz w:w="12240" w:h="15840"/>
          <w:pgMar w:top="1320" w:right="1680" w:bottom="1200" w:left="1400" w:header="727" w:footer="1018" w:gutter="0"/>
          <w:cols w:space="720"/>
        </w:sectPr>
      </w:pPr>
    </w:p>
    <w:p w14:paraId="5B18B653" w14:textId="77777777" w:rsidR="00521034" w:rsidRDefault="00521034">
      <w:pPr>
        <w:pStyle w:val="a3"/>
        <w:spacing w:before="4"/>
        <w:rPr>
          <w:sz w:val="10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3443"/>
        <w:gridCol w:w="1231"/>
        <w:gridCol w:w="3667"/>
      </w:tblGrid>
      <w:tr w:rsidR="00521034" w14:paraId="78F246E7" w14:textId="77777777">
        <w:trPr>
          <w:trHeight w:val="927"/>
        </w:trPr>
        <w:tc>
          <w:tcPr>
            <w:tcW w:w="417" w:type="dxa"/>
          </w:tcPr>
          <w:p w14:paraId="5E176EA9" w14:textId="77777777" w:rsidR="00521034" w:rsidRDefault="00521034">
            <w:pPr>
              <w:pStyle w:val="TableParagraph"/>
            </w:pPr>
          </w:p>
        </w:tc>
        <w:tc>
          <w:tcPr>
            <w:tcW w:w="3443" w:type="dxa"/>
          </w:tcPr>
          <w:p w14:paraId="43FD216F" w14:textId="77777777" w:rsidR="00521034" w:rsidRDefault="00BE4300">
            <w:pPr>
              <w:pStyle w:val="TableParagraph"/>
              <w:ind w:left="107" w:right="166"/>
              <w:jc w:val="both"/>
              <w:rPr>
                <w:sz w:val="24"/>
              </w:rPr>
            </w:pPr>
            <w:r>
              <w:rPr>
                <w:sz w:val="24"/>
              </w:rPr>
              <w:t>αυτής της αποικίας συμμετείχαν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άποικοι από διάφορες πόλεις της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συμμαχίας.</w:t>
            </w:r>
          </w:p>
        </w:tc>
        <w:tc>
          <w:tcPr>
            <w:tcW w:w="1231" w:type="dxa"/>
          </w:tcPr>
          <w:p w14:paraId="60F88992" w14:textId="77777777" w:rsidR="00521034" w:rsidRDefault="00521034">
            <w:pPr>
              <w:pStyle w:val="TableParagraph"/>
            </w:pPr>
          </w:p>
        </w:tc>
        <w:tc>
          <w:tcPr>
            <w:tcW w:w="3667" w:type="dxa"/>
          </w:tcPr>
          <w:p w14:paraId="39C2959C" w14:textId="77777777" w:rsidR="00521034" w:rsidRDefault="00521034">
            <w:pPr>
              <w:pStyle w:val="TableParagraph"/>
            </w:pPr>
          </w:p>
        </w:tc>
      </w:tr>
      <w:tr w:rsidR="00521034" w14:paraId="43765326" w14:textId="77777777">
        <w:trPr>
          <w:trHeight w:val="1855"/>
        </w:trPr>
        <w:tc>
          <w:tcPr>
            <w:tcW w:w="417" w:type="dxa"/>
          </w:tcPr>
          <w:p w14:paraId="019705D5" w14:textId="77777777" w:rsidR="00521034" w:rsidRDefault="00BE4300">
            <w:pPr>
              <w:pStyle w:val="TableParagraph"/>
              <w:spacing w:line="227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443" w:type="dxa"/>
          </w:tcPr>
          <w:p w14:paraId="19C75DE0" w14:textId="77777777" w:rsidR="00521034" w:rsidRDefault="00BE4300">
            <w:pPr>
              <w:pStyle w:val="TableParagraph"/>
              <w:spacing w:before="97"/>
              <w:ind w:left="107" w:right="156"/>
              <w:rPr>
                <w:sz w:val="24"/>
              </w:rPr>
            </w:pPr>
            <w:r>
              <w:rPr>
                <w:sz w:val="24"/>
              </w:rPr>
              <w:t>Η πολιτική της Αθήνας, κυρίως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στο βόρειο Αιγαίο, ήταν επεκτα-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τική. Παράλληλα χρονικά οι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Αθηναίοι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έκαναν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συνεχείς</w:t>
            </w:r>
          </w:p>
          <w:p w14:paraId="10691546" w14:textId="77777777" w:rsidR="00521034" w:rsidRDefault="00BE4300">
            <w:pPr>
              <w:pStyle w:val="TableParagraph"/>
              <w:ind w:left="107" w:right="524"/>
              <w:rPr>
                <w:sz w:val="24"/>
              </w:rPr>
            </w:pPr>
            <w:r>
              <w:rPr>
                <w:sz w:val="24"/>
              </w:rPr>
              <w:t>εκστρατείες στην Ανατολική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Μεσόγειο.</w:t>
            </w:r>
          </w:p>
        </w:tc>
        <w:tc>
          <w:tcPr>
            <w:tcW w:w="1231" w:type="dxa"/>
          </w:tcPr>
          <w:p w14:paraId="2A61D491" w14:textId="77777777" w:rsidR="00521034" w:rsidRDefault="00521034">
            <w:pPr>
              <w:pStyle w:val="TableParagraph"/>
            </w:pPr>
          </w:p>
        </w:tc>
        <w:tc>
          <w:tcPr>
            <w:tcW w:w="3667" w:type="dxa"/>
          </w:tcPr>
          <w:p w14:paraId="06248E5E" w14:textId="77777777" w:rsidR="00521034" w:rsidRDefault="00521034">
            <w:pPr>
              <w:pStyle w:val="TableParagraph"/>
            </w:pPr>
          </w:p>
        </w:tc>
      </w:tr>
      <w:tr w:rsidR="00521034" w14:paraId="06C62FFB" w14:textId="77777777">
        <w:trPr>
          <w:trHeight w:val="3509"/>
        </w:trPr>
        <w:tc>
          <w:tcPr>
            <w:tcW w:w="417" w:type="dxa"/>
          </w:tcPr>
          <w:p w14:paraId="2D60B455" w14:textId="77777777" w:rsidR="00521034" w:rsidRDefault="00BE4300">
            <w:pPr>
              <w:pStyle w:val="TableParagraph"/>
              <w:spacing w:line="227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443" w:type="dxa"/>
          </w:tcPr>
          <w:p w14:paraId="71F2E2AA" w14:textId="77777777" w:rsidR="00521034" w:rsidRDefault="00BE4300">
            <w:pPr>
              <w:pStyle w:val="TableParagraph"/>
              <w:spacing w:before="97"/>
              <w:ind w:left="107" w:right="243"/>
              <w:rPr>
                <w:sz w:val="24"/>
              </w:rPr>
            </w:pPr>
            <w:r>
              <w:rPr>
                <w:sz w:val="24"/>
              </w:rPr>
              <w:t>Αρκετοί σύμμαχοι άρχισαν να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αποστατούν, όπως η Θάσος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(465-3 π.Χ.), οι ευβοϊκές πόλεις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(454-449 π.Χ.) και η Σάμος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(441-439 π.Χ.). Οι αποστασίες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καταπνίγονταν από τους Αθη-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ναίους και οι πόλεις αναγκάζο-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νταν να συνθηκολογήσουν. Οι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όροι της συνθήκης συνήθως τις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υποχρέωναν να γκρεμίσουν τα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τείχη, να παραδώσουν το στόλο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να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δώσουν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ομήρους.</w:t>
            </w:r>
          </w:p>
        </w:tc>
        <w:tc>
          <w:tcPr>
            <w:tcW w:w="1231" w:type="dxa"/>
          </w:tcPr>
          <w:p w14:paraId="0DEE8008" w14:textId="77777777" w:rsidR="00521034" w:rsidRDefault="00521034">
            <w:pPr>
              <w:pStyle w:val="TableParagraph"/>
            </w:pPr>
          </w:p>
        </w:tc>
        <w:tc>
          <w:tcPr>
            <w:tcW w:w="3667" w:type="dxa"/>
          </w:tcPr>
          <w:p w14:paraId="11B27885" w14:textId="77777777" w:rsidR="00521034" w:rsidRDefault="00521034">
            <w:pPr>
              <w:pStyle w:val="TableParagraph"/>
            </w:pPr>
          </w:p>
        </w:tc>
      </w:tr>
    </w:tbl>
    <w:p w14:paraId="7C2B635B" w14:textId="77777777" w:rsidR="00521034" w:rsidRDefault="00521034">
      <w:pPr>
        <w:pStyle w:val="a3"/>
        <w:spacing w:before="10"/>
        <w:rPr>
          <w:sz w:val="15"/>
        </w:rPr>
      </w:pPr>
    </w:p>
    <w:p w14:paraId="278F9C96" w14:textId="35FC531C" w:rsidR="00521034" w:rsidRDefault="00357F19">
      <w:pPr>
        <w:pStyle w:val="a3"/>
        <w:spacing w:before="90"/>
        <w:ind w:left="400" w:right="120"/>
        <w:jc w:val="both"/>
      </w:pPr>
      <w:r w:rsidRPr="00357F19">
        <w:rPr>
          <w:b/>
          <w:bCs/>
        </w:rPr>
        <w:t>Δραστηριότητα 2</w:t>
      </w:r>
      <w:r>
        <w:t xml:space="preserve">. </w:t>
      </w:r>
      <w:r w:rsidR="00BE4300">
        <w:t>Με βάση τα γεγονότα που αναφέρονται στον πίνακα παραπάνω, καθώς και τις βασικές</w:t>
      </w:r>
      <w:r w:rsidR="00BE4300">
        <w:rPr>
          <w:spacing w:val="-57"/>
        </w:rPr>
        <w:t xml:space="preserve"> </w:t>
      </w:r>
      <w:r w:rsidR="00BE4300">
        <w:t>οργανωτικές αρχές της Αθηναϊκής Συμμαχίας, οι οποίες παρατίθενται στο ακόλουθο</w:t>
      </w:r>
      <w:r w:rsidR="00BE4300">
        <w:rPr>
          <w:spacing w:val="1"/>
        </w:rPr>
        <w:t xml:space="preserve"> </w:t>
      </w:r>
      <w:r w:rsidR="00BE4300">
        <w:t>πλαίσιο,</w:t>
      </w:r>
      <w:r w:rsidR="00BE4300">
        <w:rPr>
          <w:spacing w:val="-2"/>
        </w:rPr>
        <w:t xml:space="preserve"> </w:t>
      </w:r>
      <w:r w:rsidR="00BE4300">
        <w:t>να</w:t>
      </w:r>
      <w:r w:rsidR="00BE4300">
        <w:rPr>
          <w:spacing w:val="-2"/>
        </w:rPr>
        <w:t xml:space="preserve"> </w:t>
      </w:r>
      <w:r w:rsidR="00BE4300">
        <w:t>επισημάνετε τα ακόλουθα:</w:t>
      </w:r>
    </w:p>
    <w:p w14:paraId="4B76EA27" w14:textId="77777777" w:rsidR="00521034" w:rsidRDefault="00521034">
      <w:pPr>
        <w:pStyle w:val="a3"/>
      </w:pPr>
    </w:p>
    <w:p w14:paraId="2C01B4D5" w14:textId="77777777" w:rsidR="00521034" w:rsidRDefault="00BE4300">
      <w:pPr>
        <w:pStyle w:val="a4"/>
        <w:numPr>
          <w:ilvl w:val="0"/>
          <w:numId w:val="2"/>
        </w:numPr>
        <w:tabs>
          <w:tab w:val="left" w:pos="1120"/>
          <w:tab w:val="left" w:pos="1121"/>
        </w:tabs>
        <w:ind w:right="118"/>
        <w:rPr>
          <w:sz w:val="24"/>
        </w:rPr>
      </w:pPr>
      <w:r>
        <w:rPr>
          <w:sz w:val="24"/>
        </w:rPr>
        <w:t>Πόσες</w:t>
      </w:r>
      <w:r>
        <w:rPr>
          <w:spacing w:val="31"/>
          <w:sz w:val="24"/>
        </w:rPr>
        <w:t xml:space="preserve"> </w:t>
      </w:r>
      <w:r>
        <w:rPr>
          <w:sz w:val="24"/>
        </w:rPr>
        <w:t>και</w:t>
      </w:r>
      <w:r>
        <w:rPr>
          <w:spacing w:val="32"/>
          <w:sz w:val="24"/>
        </w:rPr>
        <w:t xml:space="preserve"> </w:t>
      </w:r>
      <w:r>
        <w:rPr>
          <w:sz w:val="24"/>
        </w:rPr>
        <w:t>ποιες</w:t>
      </w:r>
      <w:r>
        <w:rPr>
          <w:spacing w:val="32"/>
          <w:sz w:val="24"/>
        </w:rPr>
        <w:t xml:space="preserve"> </w:t>
      </w:r>
      <w:r>
        <w:rPr>
          <w:sz w:val="24"/>
        </w:rPr>
        <w:t>από</w:t>
      </w:r>
      <w:r>
        <w:rPr>
          <w:spacing w:val="32"/>
          <w:sz w:val="24"/>
        </w:rPr>
        <w:t xml:space="preserve"> </w:t>
      </w:r>
      <w:r>
        <w:rPr>
          <w:sz w:val="24"/>
        </w:rPr>
        <w:t>τις</w:t>
      </w:r>
      <w:r>
        <w:rPr>
          <w:spacing w:val="31"/>
          <w:sz w:val="24"/>
        </w:rPr>
        <w:t xml:space="preserve"> </w:t>
      </w:r>
      <w:r>
        <w:rPr>
          <w:sz w:val="24"/>
        </w:rPr>
        <w:t>βασικές</w:t>
      </w:r>
      <w:r>
        <w:rPr>
          <w:spacing w:val="32"/>
          <w:sz w:val="24"/>
        </w:rPr>
        <w:t xml:space="preserve"> </w:t>
      </w:r>
      <w:r>
        <w:rPr>
          <w:sz w:val="24"/>
        </w:rPr>
        <w:t>οργανωτικές</w:t>
      </w:r>
      <w:r>
        <w:rPr>
          <w:spacing w:val="32"/>
          <w:sz w:val="24"/>
        </w:rPr>
        <w:t xml:space="preserve"> </w:t>
      </w:r>
      <w:r>
        <w:rPr>
          <w:sz w:val="24"/>
        </w:rPr>
        <w:t>αρχές</w:t>
      </w:r>
      <w:r>
        <w:rPr>
          <w:spacing w:val="32"/>
          <w:sz w:val="24"/>
        </w:rPr>
        <w:t xml:space="preserve"> </w:t>
      </w:r>
      <w:r>
        <w:rPr>
          <w:sz w:val="24"/>
        </w:rPr>
        <w:t>της</w:t>
      </w:r>
      <w:r>
        <w:rPr>
          <w:spacing w:val="33"/>
          <w:sz w:val="24"/>
        </w:rPr>
        <w:t xml:space="preserve"> </w:t>
      </w:r>
      <w:r>
        <w:rPr>
          <w:sz w:val="24"/>
        </w:rPr>
        <w:t>Αθηναϊκής</w:t>
      </w:r>
      <w:r>
        <w:rPr>
          <w:spacing w:val="32"/>
          <w:sz w:val="24"/>
        </w:rPr>
        <w:t xml:space="preserve"> </w:t>
      </w:r>
      <w:r>
        <w:rPr>
          <w:sz w:val="24"/>
        </w:rPr>
        <w:t>Συμμαχίας</w:t>
      </w:r>
      <w:r>
        <w:rPr>
          <w:spacing w:val="-57"/>
          <w:sz w:val="24"/>
        </w:rPr>
        <w:t xml:space="preserve"> </w:t>
      </w:r>
      <w:r>
        <w:rPr>
          <w:sz w:val="24"/>
        </w:rPr>
        <w:t>καταργήθηκαν;</w:t>
      </w:r>
    </w:p>
    <w:p w14:paraId="588320FA" w14:textId="77777777" w:rsidR="00521034" w:rsidRDefault="00BE4300">
      <w:pPr>
        <w:pStyle w:val="a4"/>
        <w:numPr>
          <w:ilvl w:val="0"/>
          <w:numId w:val="2"/>
        </w:numPr>
        <w:tabs>
          <w:tab w:val="left" w:pos="1120"/>
          <w:tab w:val="left" w:pos="1121"/>
        </w:tabs>
        <w:ind w:hanging="481"/>
        <w:rPr>
          <w:sz w:val="24"/>
        </w:rPr>
      </w:pPr>
      <w:r>
        <w:rPr>
          <w:sz w:val="24"/>
        </w:rPr>
        <w:t>Ποιες</w:t>
      </w:r>
      <w:r>
        <w:rPr>
          <w:spacing w:val="-4"/>
          <w:sz w:val="24"/>
        </w:rPr>
        <w:t xml:space="preserve"> </w:t>
      </w:r>
      <w:r>
        <w:rPr>
          <w:sz w:val="24"/>
        </w:rPr>
        <w:t>νέες</w:t>
      </w:r>
      <w:r>
        <w:rPr>
          <w:spacing w:val="-3"/>
          <w:sz w:val="24"/>
        </w:rPr>
        <w:t xml:space="preserve"> </w:t>
      </w:r>
      <w:r>
        <w:rPr>
          <w:sz w:val="24"/>
        </w:rPr>
        <w:t>οργανωτικές</w:t>
      </w:r>
      <w:r>
        <w:rPr>
          <w:spacing w:val="-3"/>
          <w:sz w:val="24"/>
        </w:rPr>
        <w:t xml:space="preserve"> </w:t>
      </w:r>
      <w:r>
        <w:rPr>
          <w:sz w:val="24"/>
        </w:rPr>
        <w:t>αρχές</w:t>
      </w:r>
      <w:r>
        <w:rPr>
          <w:spacing w:val="-3"/>
          <w:sz w:val="24"/>
        </w:rPr>
        <w:t xml:space="preserve"> </w:t>
      </w:r>
      <w:r>
        <w:rPr>
          <w:sz w:val="24"/>
        </w:rPr>
        <w:t>προστέθηκαν</w:t>
      </w:r>
      <w:r>
        <w:rPr>
          <w:spacing w:val="-2"/>
          <w:sz w:val="24"/>
        </w:rPr>
        <w:t xml:space="preserve"> </w:t>
      </w:r>
      <w:r>
        <w:rPr>
          <w:sz w:val="24"/>
        </w:rPr>
        <w:t>στις</w:t>
      </w:r>
      <w:r>
        <w:rPr>
          <w:spacing w:val="-4"/>
          <w:sz w:val="24"/>
        </w:rPr>
        <w:t xml:space="preserve"> </w:t>
      </w:r>
      <w:r>
        <w:rPr>
          <w:sz w:val="24"/>
        </w:rPr>
        <w:t>αρχικές;</w:t>
      </w:r>
    </w:p>
    <w:p w14:paraId="3994E93E" w14:textId="77777777" w:rsidR="00521034" w:rsidRDefault="00BE4300">
      <w:pPr>
        <w:pStyle w:val="a4"/>
        <w:numPr>
          <w:ilvl w:val="0"/>
          <w:numId w:val="2"/>
        </w:numPr>
        <w:tabs>
          <w:tab w:val="left" w:pos="1120"/>
          <w:tab w:val="left" w:pos="1121"/>
        </w:tabs>
        <w:spacing w:before="1"/>
        <w:ind w:hanging="481"/>
        <w:rPr>
          <w:sz w:val="24"/>
        </w:rPr>
      </w:pPr>
      <w:r>
        <w:rPr>
          <w:sz w:val="24"/>
        </w:rPr>
        <w:t>Ποιες</w:t>
      </w:r>
      <w:r>
        <w:rPr>
          <w:spacing w:val="-2"/>
          <w:sz w:val="24"/>
        </w:rPr>
        <w:t xml:space="preserve"> </w:t>
      </w:r>
      <w:r>
        <w:rPr>
          <w:sz w:val="24"/>
        </w:rPr>
        <w:t>από</w:t>
      </w:r>
      <w:r>
        <w:rPr>
          <w:spacing w:val="-1"/>
          <w:sz w:val="24"/>
        </w:rPr>
        <w:t xml:space="preserve"> </w:t>
      </w:r>
      <w:r>
        <w:rPr>
          <w:sz w:val="24"/>
        </w:rPr>
        <w:t>τις νέες</w:t>
      </w:r>
      <w:r>
        <w:rPr>
          <w:spacing w:val="-1"/>
          <w:sz w:val="24"/>
        </w:rPr>
        <w:t xml:space="preserve"> </w:t>
      </w:r>
      <w:r>
        <w:rPr>
          <w:sz w:val="24"/>
        </w:rPr>
        <w:t>αρχές</w:t>
      </w:r>
      <w:r>
        <w:rPr>
          <w:spacing w:val="-1"/>
          <w:sz w:val="24"/>
        </w:rPr>
        <w:t xml:space="preserve"> </w:t>
      </w:r>
      <w:r>
        <w:rPr>
          <w:sz w:val="24"/>
        </w:rPr>
        <w:t>είναι αντίθετες</w:t>
      </w:r>
      <w:r>
        <w:rPr>
          <w:spacing w:val="-1"/>
          <w:sz w:val="24"/>
        </w:rPr>
        <w:t xml:space="preserve"> </w:t>
      </w:r>
      <w:r>
        <w:rPr>
          <w:sz w:val="24"/>
        </w:rPr>
        <w:t>με</w:t>
      </w:r>
      <w:r>
        <w:rPr>
          <w:spacing w:val="-1"/>
          <w:sz w:val="24"/>
        </w:rPr>
        <w:t xml:space="preserve"> </w:t>
      </w:r>
      <w:r>
        <w:rPr>
          <w:sz w:val="24"/>
        </w:rPr>
        <w:t>τις αρχικές</w:t>
      </w:r>
      <w:r>
        <w:rPr>
          <w:spacing w:val="-1"/>
          <w:sz w:val="24"/>
        </w:rPr>
        <w:t xml:space="preserve"> </w:t>
      </w:r>
      <w:r>
        <w:rPr>
          <w:sz w:val="24"/>
        </w:rPr>
        <w:t>οργανωτικές</w:t>
      </w:r>
      <w:r>
        <w:rPr>
          <w:spacing w:val="-1"/>
          <w:sz w:val="24"/>
        </w:rPr>
        <w:t xml:space="preserve"> </w:t>
      </w:r>
      <w:r>
        <w:rPr>
          <w:sz w:val="24"/>
        </w:rPr>
        <w:t>αρχές;</w:t>
      </w:r>
    </w:p>
    <w:p w14:paraId="20C4C1DF" w14:textId="77777777" w:rsidR="00521034" w:rsidRDefault="00521034">
      <w:pPr>
        <w:pStyle w:val="a3"/>
        <w:rPr>
          <w:sz w:val="20"/>
        </w:rPr>
      </w:pPr>
    </w:p>
    <w:p w14:paraId="374E5364" w14:textId="77777777" w:rsidR="00521034" w:rsidRDefault="005164D8">
      <w:pPr>
        <w:pStyle w:val="a3"/>
        <w:spacing w:before="3"/>
        <w:rPr>
          <w:sz w:val="20"/>
        </w:rPr>
      </w:pPr>
      <w:r>
        <w:pict w14:anchorId="1878BD74">
          <v:shape id="_x0000_s1034" type="#_x0000_t202" style="position:absolute;margin-left:102pt;margin-top:14pt;width:415.05pt;height:158.45pt;z-index:-15725568;mso-wrap-distance-left:0;mso-wrap-distance-right:0;mso-position-horizontal-relative:page" filled="f">
            <v:textbox inset="0,0,0,0">
              <w:txbxContent>
                <w:p w14:paraId="301E462D" w14:textId="77777777" w:rsidR="00521034" w:rsidRDefault="00BE4300">
                  <w:pPr>
                    <w:pStyle w:val="a3"/>
                    <w:spacing w:before="34"/>
                    <w:ind w:left="1330" w:right="1502"/>
                    <w:jc w:val="center"/>
                  </w:pPr>
                  <w:r>
                    <w:t>Οι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βασικές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οργανωτικές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αρχές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τη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Αθηναϊκής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Συμμαχίας</w:t>
                  </w:r>
                </w:p>
                <w:p w14:paraId="1476FC60" w14:textId="77777777" w:rsidR="00521034" w:rsidRDefault="00521034">
                  <w:pPr>
                    <w:pStyle w:val="a3"/>
                    <w:spacing w:before="1"/>
                  </w:pPr>
                </w:p>
                <w:p w14:paraId="33BCA20D" w14:textId="77777777" w:rsidR="00521034" w:rsidRDefault="00BE4300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473"/>
                    </w:tabs>
                    <w:ind w:right="286"/>
                    <w:jc w:val="both"/>
                  </w:pPr>
                  <w:r>
                    <w:t>Οι συμμαχικές πόλεις ήταν αυτόνομες και ισόψηφες, διατηρούσαν δηλαδή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τους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νόμους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τους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και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είχαν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τον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ίδιο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αριθμό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ψήφων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για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να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μην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επηρεάζονται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οι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αποφάσεις της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συμμαχίας μόνον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από τις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ισχυρότερες πόλεις.</w:t>
                  </w:r>
                </w:p>
                <w:p w14:paraId="66A1A8E2" w14:textId="77777777" w:rsidR="00521034" w:rsidRDefault="00BE4300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473"/>
                    </w:tabs>
                    <w:spacing w:line="292" w:lineRule="exact"/>
                    <w:ind w:hanging="361"/>
                    <w:jc w:val="both"/>
                  </w:pPr>
                  <w:r>
                    <w:t>Οι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σύμμαχοι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έδιναν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καθορισμένο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αριθμό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πλοίων.</w:t>
                  </w:r>
                </w:p>
                <w:p w14:paraId="62D8CFF9" w14:textId="77777777" w:rsidR="00521034" w:rsidRDefault="00BE4300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473"/>
                    </w:tabs>
                    <w:spacing w:line="293" w:lineRule="exact"/>
                    <w:ind w:hanging="361"/>
                    <w:jc w:val="both"/>
                  </w:pPr>
                  <w:r>
                    <w:t>Όσοι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σύμμαχοι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δεν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διέθεταν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ναυτικό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πλήρωναν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καθορισμένο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ποσό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φόρου.</w:t>
                  </w:r>
                </w:p>
                <w:p w14:paraId="32AF768C" w14:textId="77777777" w:rsidR="00521034" w:rsidRDefault="00BE4300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473"/>
                    </w:tabs>
                    <w:ind w:right="284"/>
                    <w:jc w:val="both"/>
                  </w:pPr>
                  <w:r>
                    <w:t>Η</w:t>
                  </w:r>
                  <w:r>
                    <w:rPr>
                      <w:spacing w:val="57"/>
                    </w:rPr>
                    <w:t xml:space="preserve"> </w:t>
                  </w:r>
                  <w:r>
                    <w:t>είσπραξη</w:t>
                  </w:r>
                  <w:r>
                    <w:rPr>
                      <w:spacing w:val="56"/>
                    </w:rPr>
                    <w:t xml:space="preserve"> </w:t>
                  </w:r>
                  <w:r>
                    <w:t>του</w:t>
                  </w:r>
                  <w:r>
                    <w:rPr>
                      <w:spacing w:val="57"/>
                    </w:rPr>
                    <w:t xml:space="preserve"> </w:t>
                  </w:r>
                  <w:r>
                    <w:t>φόρου</w:t>
                  </w:r>
                  <w:r>
                    <w:rPr>
                      <w:spacing w:val="58"/>
                    </w:rPr>
                    <w:t xml:space="preserve"> </w:t>
                  </w:r>
                  <w:r>
                    <w:t>ανατέθηκε</w:t>
                  </w:r>
                  <w:r>
                    <w:rPr>
                      <w:spacing w:val="58"/>
                    </w:rPr>
                    <w:t xml:space="preserve"> </w:t>
                  </w:r>
                  <w:r>
                    <w:t>σε</w:t>
                  </w:r>
                  <w:r>
                    <w:rPr>
                      <w:spacing w:val="57"/>
                    </w:rPr>
                    <w:t xml:space="preserve"> </w:t>
                  </w:r>
                  <w:r>
                    <w:t>δέκα</w:t>
                  </w:r>
                  <w:r>
                    <w:rPr>
                      <w:spacing w:val="57"/>
                    </w:rPr>
                    <w:t xml:space="preserve"> </w:t>
                  </w:r>
                  <w:r>
                    <w:t>οικονομικούς</w:t>
                  </w:r>
                  <w:r>
                    <w:rPr>
                      <w:spacing w:val="57"/>
                    </w:rPr>
                    <w:t xml:space="preserve"> </w:t>
                  </w:r>
                  <w:r>
                    <w:t>αξιωματούχους,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τους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«Ελληνοταμίες», που ήταν Αθηναίοι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πολίτες.</w:t>
                  </w:r>
                </w:p>
                <w:p w14:paraId="1063B2B4" w14:textId="77777777" w:rsidR="00521034" w:rsidRDefault="00BE4300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473"/>
                    </w:tabs>
                    <w:spacing w:line="293" w:lineRule="exact"/>
                    <w:ind w:hanging="361"/>
                    <w:jc w:val="both"/>
                  </w:pPr>
                  <w:r>
                    <w:t>Το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συμμαχικό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ταμείο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βρίσκονταν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στη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Δήλο.</w:t>
                  </w:r>
                </w:p>
              </w:txbxContent>
            </v:textbox>
            <w10:wrap type="topAndBottom" anchorx="page"/>
          </v:shape>
        </w:pict>
      </w:r>
    </w:p>
    <w:p w14:paraId="52E1F2D4" w14:textId="77777777" w:rsidR="00521034" w:rsidRDefault="00521034">
      <w:pPr>
        <w:rPr>
          <w:sz w:val="20"/>
        </w:rPr>
        <w:sectPr w:rsidR="00521034">
          <w:pgSz w:w="12240" w:h="15840"/>
          <w:pgMar w:top="1320" w:right="1680" w:bottom="1200" w:left="1400" w:header="727" w:footer="1018" w:gutter="0"/>
          <w:cols w:space="720"/>
        </w:sectPr>
      </w:pPr>
    </w:p>
    <w:p w14:paraId="412D7E24" w14:textId="77777777" w:rsidR="00521034" w:rsidRDefault="00521034">
      <w:pPr>
        <w:pStyle w:val="a3"/>
        <w:rPr>
          <w:sz w:val="20"/>
        </w:rPr>
      </w:pPr>
    </w:p>
    <w:p w14:paraId="094CFDBA" w14:textId="77777777" w:rsidR="00521034" w:rsidRDefault="00521034">
      <w:pPr>
        <w:pStyle w:val="a3"/>
        <w:rPr>
          <w:sz w:val="20"/>
        </w:rPr>
      </w:pPr>
    </w:p>
    <w:p w14:paraId="69AE8975" w14:textId="77777777" w:rsidR="00521034" w:rsidRDefault="00521034">
      <w:pPr>
        <w:pStyle w:val="a3"/>
        <w:spacing w:before="2"/>
        <w:rPr>
          <w:sz w:val="11"/>
        </w:rPr>
      </w:pPr>
    </w:p>
    <w:p w14:paraId="67DC32E1" w14:textId="77777777" w:rsidR="00521034" w:rsidRDefault="005164D8">
      <w:pPr>
        <w:pStyle w:val="a3"/>
        <w:ind w:left="95"/>
        <w:rPr>
          <w:sz w:val="20"/>
        </w:rPr>
      </w:pPr>
      <w:r>
        <w:rPr>
          <w:sz w:val="20"/>
        </w:rPr>
      </w:r>
      <w:r>
        <w:rPr>
          <w:sz w:val="20"/>
        </w:rPr>
        <w:pict w14:anchorId="4AC1B6D8">
          <v:group id="_x0000_s1031" style="width:640.5pt;height:400.15pt;mso-position-horizontal-relative:char;mso-position-vertical-relative:line" coordsize="12810,80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width:12810;height:7605">
              <v:imagedata r:id="rId9" o:title=""/>
            </v:shape>
            <v:shape id="_x0000_s1032" type="#_x0000_t75" style="position:absolute;top:398;width:12810;height:7605">
              <v:imagedata r:id="rId9" o:title=""/>
            </v:shape>
            <w10:anchorlock/>
          </v:group>
        </w:pict>
      </w:r>
    </w:p>
    <w:p w14:paraId="0598D8BA" w14:textId="77777777" w:rsidR="00521034" w:rsidRDefault="00521034">
      <w:pPr>
        <w:pStyle w:val="a3"/>
        <w:spacing w:before="6"/>
        <w:rPr>
          <w:sz w:val="8"/>
        </w:rPr>
      </w:pPr>
    </w:p>
    <w:p w14:paraId="53BF1C21" w14:textId="77777777" w:rsidR="00521034" w:rsidRDefault="005164D8">
      <w:pPr>
        <w:pStyle w:val="a3"/>
        <w:tabs>
          <w:tab w:val="left" w:pos="6877"/>
          <w:tab w:val="left" w:pos="6907"/>
        </w:tabs>
        <w:spacing w:before="90"/>
        <w:ind w:left="1484" w:right="1370"/>
      </w:pPr>
      <w:r>
        <w:pict w14:anchorId="04905CE8">
          <v:polyline id="_x0000_s1030" style="position:absolute;left:0;text-align:left;z-index:-15918080;mso-position-horizontal-relative:page" points="16in,30pt,1155.5pt,30.25pt,1158.35pt,30.9pt,1160.3pt,31.85pt,1161pt,33pt,1161pt,45pt,1161.7pt,46.2pt,1163.65pt,47.15pt,1166.5pt,47.8pt,1170pt,48pt,1166.5pt,48.25pt,1163.65pt,48.9pt,1161.7pt,49.85pt,1161pt,51pt,1161pt,63pt,1160.3pt,64.2pt,1158.35pt,65.15pt,1155.5pt,65.8pt,16in,66pt" coordorigin="7680,200" coordsize="360,720" filled="f">
            <v:path arrowok="t"/>
            <o:lock v:ext="edit" verticies="t"/>
            <w10:wrap anchorx="page"/>
          </v:polyline>
        </w:pict>
      </w:r>
      <w:r w:rsidR="00BE4300">
        <w:rPr>
          <w:noProof/>
        </w:rPr>
        <w:drawing>
          <wp:anchor distT="0" distB="0" distL="0" distR="0" simplePos="0" relativeHeight="15733248" behindDoc="0" locked="0" layoutInCell="1" allowOverlap="1" wp14:anchorId="3148DAFE" wp14:editId="53060A47">
            <wp:simplePos x="0" y="0"/>
            <wp:positionH relativeFrom="page">
              <wp:posOffset>8301037</wp:posOffset>
            </wp:positionH>
            <wp:positionV relativeFrom="paragraph">
              <wp:posOffset>122404</wp:posOffset>
            </wp:positionV>
            <wp:extent cx="238125" cy="123825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4300">
        <w:t>Εκκαθαριστικές</w:t>
      </w:r>
      <w:r w:rsidR="00BE4300">
        <w:rPr>
          <w:spacing w:val="-3"/>
        </w:rPr>
        <w:t xml:space="preserve"> </w:t>
      </w:r>
      <w:r w:rsidR="00BE4300">
        <w:t>επιχειρήσεις</w:t>
      </w:r>
      <w:r w:rsidR="00BE4300">
        <w:rPr>
          <w:spacing w:val="-1"/>
        </w:rPr>
        <w:t xml:space="preserve"> </w:t>
      </w:r>
      <w:r w:rsidR="00BE4300">
        <w:t>των</w:t>
      </w:r>
      <w:r w:rsidR="00BE4300">
        <w:rPr>
          <w:spacing w:val="-1"/>
        </w:rPr>
        <w:t xml:space="preserve"> </w:t>
      </w:r>
      <w:r w:rsidR="00BE4300">
        <w:t>Ελλήνων</w:t>
      </w:r>
      <w:r w:rsidR="00BE4300">
        <w:tab/>
      </w:r>
      <w:r w:rsidR="00BE4300">
        <w:tab/>
        <w:t>Εκστρατείες</w:t>
      </w:r>
      <w:r w:rsidR="00BE4300">
        <w:rPr>
          <w:spacing w:val="-2"/>
        </w:rPr>
        <w:t xml:space="preserve"> </w:t>
      </w:r>
      <w:r w:rsidR="00BE4300">
        <w:t>Αριστείδη</w:t>
      </w:r>
      <w:r w:rsidR="00BE4300">
        <w:rPr>
          <w:spacing w:val="-1"/>
        </w:rPr>
        <w:t xml:space="preserve"> </w:t>
      </w:r>
      <w:r w:rsidR="00BE4300">
        <w:t>και</w:t>
      </w:r>
      <w:r w:rsidR="00BE4300">
        <w:rPr>
          <w:spacing w:val="-3"/>
        </w:rPr>
        <w:t xml:space="preserve"> </w:t>
      </w:r>
      <w:r w:rsidR="00BE4300">
        <w:t>Παυσανία</w:t>
      </w:r>
      <w:r w:rsidR="00BE4300">
        <w:rPr>
          <w:spacing w:val="-3"/>
        </w:rPr>
        <w:t xml:space="preserve"> </w:t>
      </w:r>
      <w:r w:rsidR="00BE4300">
        <w:t>(478</w:t>
      </w:r>
      <w:r w:rsidR="00BE4300">
        <w:rPr>
          <w:spacing w:val="-2"/>
        </w:rPr>
        <w:t xml:space="preserve"> </w:t>
      </w:r>
      <w:r w:rsidR="00BE4300">
        <w:t>π.Χ.)</w:t>
      </w:r>
      <w:r w:rsidR="00BE4300">
        <w:rPr>
          <w:spacing w:val="-57"/>
        </w:rPr>
        <w:t xml:space="preserve"> </w:t>
      </w:r>
      <w:r w:rsidR="00BE4300">
        <w:t>Μετά</w:t>
      </w:r>
      <w:r w:rsidR="00BE4300">
        <w:rPr>
          <w:spacing w:val="-2"/>
        </w:rPr>
        <w:t xml:space="preserve"> </w:t>
      </w:r>
      <w:r w:rsidR="00BE4300">
        <w:t>τους</w:t>
      </w:r>
      <w:r w:rsidR="00BE4300">
        <w:rPr>
          <w:spacing w:val="-2"/>
        </w:rPr>
        <w:t xml:space="preserve"> </w:t>
      </w:r>
      <w:r w:rsidR="00BE4300">
        <w:t>περσικούς</w:t>
      </w:r>
      <w:r w:rsidR="00BE4300">
        <w:rPr>
          <w:spacing w:val="-1"/>
        </w:rPr>
        <w:t xml:space="preserve"> </w:t>
      </w:r>
      <w:r w:rsidR="00BE4300">
        <w:t>πολέμους (478-474</w:t>
      </w:r>
      <w:r w:rsidR="00BE4300">
        <w:rPr>
          <w:spacing w:val="-1"/>
        </w:rPr>
        <w:t xml:space="preserve"> </w:t>
      </w:r>
      <w:r w:rsidR="00BE4300">
        <w:t>π.Χ.)</w:t>
      </w:r>
      <w:r w:rsidR="00BE4300">
        <w:tab/>
        <w:t>Εκστρατεία</w:t>
      </w:r>
      <w:r w:rsidR="00BE4300">
        <w:rPr>
          <w:spacing w:val="-2"/>
        </w:rPr>
        <w:t xml:space="preserve"> </w:t>
      </w:r>
      <w:r w:rsidR="00BE4300">
        <w:t>Κίμωνα</w:t>
      </w:r>
      <w:r w:rsidR="00BE4300">
        <w:rPr>
          <w:spacing w:val="-2"/>
        </w:rPr>
        <w:t xml:space="preserve"> </w:t>
      </w:r>
      <w:r w:rsidR="00BE4300">
        <w:t>(476</w:t>
      </w:r>
      <w:r w:rsidR="00BE4300">
        <w:rPr>
          <w:spacing w:val="-2"/>
        </w:rPr>
        <w:t xml:space="preserve"> </w:t>
      </w:r>
      <w:r w:rsidR="00BE4300">
        <w:t>π.Χ.)</w:t>
      </w:r>
      <w:r w:rsidR="00BE4300">
        <w:rPr>
          <w:spacing w:val="35"/>
        </w:rPr>
        <w:t xml:space="preserve"> </w:t>
      </w:r>
      <w:r w:rsidR="00BE4300">
        <w:rPr>
          <w:noProof/>
          <w:spacing w:val="-25"/>
          <w:position w:val="2"/>
        </w:rPr>
        <w:drawing>
          <wp:inline distT="0" distB="0" distL="0" distR="0" wp14:anchorId="29C534FD" wp14:editId="0D8E96AB">
            <wp:extent cx="238125" cy="123825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6FF8B" w14:textId="77777777" w:rsidR="00521034" w:rsidRDefault="00BE4300">
      <w:pPr>
        <w:pStyle w:val="a3"/>
        <w:ind w:left="6884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3236DFE9" wp14:editId="7E38B38D">
            <wp:simplePos x="0" y="0"/>
            <wp:positionH relativeFrom="page">
              <wp:posOffset>7386637</wp:posOffset>
            </wp:positionH>
            <wp:positionV relativeFrom="paragraph">
              <wp:posOffset>57634</wp:posOffset>
            </wp:positionV>
            <wp:extent cx="238125" cy="123825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Εκστρατεία</w:t>
      </w:r>
      <w:r>
        <w:rPr>
          <w:spacing w:val="-2"/>
        </w:rPr>
        <w:t xml:space="preserve"> </w:t>
      </w:r>
      <w:r>
        <w:t>Κίμωνα</w:t>
      </w:r>
      <w:r>
        <w:rPr>
          <w:spacing w:val="-2"/>
        </w:rPr>
        <w:t xml:space="preserve"> </w:t>
      </w:r>
      <w:r>
        <w:t>(475-4</w:t>
      </w:r>
      <w:r>
        <w:rPr>
          <w:spacing w:val="-1"/>
        </w:rPr>
        <w:t xml:space="preserve"> </w:t>
      </w:r>
      <w:r>
        <w:t>π.Χ.)</w:t>
      </w:r>
    </w:p>
    <w:p w14:paraId="52A6645E" w14:textId="77777777" w:rsidR="00521034" w:rsidRDefault="00521034">
      <w:pPr>
        <w:sectPr w:rsidR="00521034">
          <w:headerReference w:type="default" r:id="rId13"/>
          <w:footerReference w:type="default" r:id="rId14"/>
          <w:pgSz w:w="15840" w:h="12240" w:orient="landscape"/>
          <w:pgMar w:top="1200" w:right="1440" w:bottom="1200" w:left="1420" w:header="727" w:footer="1018" w:gutter="0"/>
          <w:cols w:space="720"/>
        </w:sectPr>
      </w:pPr>
    </w:p>
    <w:p w14:paraId="54654110" w14:textId="77777777" w:rsidR="00521034" w:rsidRDefault="00521034">
      <w:pPr>
        <w:pStyle w:val="a3"/>
        <w:rPr>
          <w:sz w:val="20"/>
        </w:rPr>
      </w:pPr>
    </w:p>
    <w:p w14:paraId="4B7DF7A0" w14:textId="77777777" w:rsidR="00521034" w:rsidRDefault="00BE4300">
      <w:pPr>
        <w:pStyle w:val="a3"/>
        <w:ind w:left="101"/>
        <w:rPr>
          <w:sz w:val="20"/>
        </w:rPr>
      </w:pPr>
      <w:r>
        <w:rPr>
          <w:noProof/>
          <w:sz w:val="20"/>
        </w:rPr>
        <w:drawing>
          <wp:inline distT="0" distB="0" distL="0" distR="0" wp14:anchorId="604D141E" wp14:editId="0809B252">
            <wp:extent cx="8105775" cy="5257800"/>
            <wp:effectExtent l="0" t="0" r="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5775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195C8" w14:textId="77777777" w:rsidR="00521034" w:rsidRDefault="005164D8">
      <w:pPr>
        <w:tabs>
          <w:tab w:val="left" w:pos="7506"/>
        </w:tabs>
        <w:spacing w:before="70"/>
        <w:ind w:left="1025" w:right="2724"/>
      </w:pPr>
      <w:r>
        <w:pict w14:anchorId="770AAB15">
          <v:line id="_x0000_s1029" style="position:absolute;left:0;text-align:left;z-index:-15916032;mso-position-horizontal-relative:page" from="328.05pt,9pt" to="355.05pt,9pt" strokeweight="2.25pt">
            <v:stroke dashstyle="dash"/>
            <w10:wrap anchorx="page"/>
          </v:line>
        </w:pict>
      </w:r>
      <w:r>
        <w:pict w14:anchorId="6F5246C7">
          <v:shape id="_x0000_s1028" style="position:absolute;left:0;text-align:left;margin-left:652.05pt;margin-top:5.6pt;width:27pt;height:6.75pt;z-index:15735296;mso-position-horizontal-relative:page" coordorigin="13041,112" coordsize="540,135" o:spt="100" adj="0,,0" path="m13446,112r,135l13536,202r-68,l13468,157r68,l13446,112xm13446,157r-405,l13041,202r405,l13446,157xm13536,157r-68,l13468,202r68,l13581,180r-45,-23xe" fillcolor="maroon" stroked="f">
            <v:stroke joinstyle="round"/>
            <v:formulas/>
            <v:path arrowok="t" o:connecttype="segments"/>
            <w10:wrap anchorx="page"/>
          </v:shape>
        </w:pict>
      </w:r>
      <w:r w:rsidR="00BE4300">
        <w:t>Εκστρατεία</w:t>
      </w:r>
      <w:r w:rsidR="00BE4300">
        <w:rPr>
          <w:spacing w:val="-4"/>
        </w:rPr>
        <w:t xml:space="preserve"> </w:t>
      </w:r>
      <w:r w:rsidR="00BE4300">
        <w:t>Κίμωνα</w:t>
      </w:r>
      <w:r w:rsidR="00BE4300">
        <w:rPr>
          <w:spacing w:val="-3"/>
        </w:rPr>
        <w:t xml:space="preserve"> </w:t>
      </w:r>
      <w:r w:rsidR="00BE4300">
        <w:t>(467</w:t>
      </w:r>
      <w:r w:rsidR="00BE4300">
        <w:rPr>
          <w:spacing w:val="-4"/>
        </w:rPr>
        <w:t xml:space="preserve"> </w:t>
      </w:r>
      <w:r w:rsidR="00BE4300">
        <w:t>π.Χ.)</w:t>
      </w:r>
      <w:r w:rsidR="00BE4300">
        <w:tab/>
        <w:t>Εκστρατεία</w:t>
      </w:r>
      <w:r w:rsidR="00BE4300">
        <w:rPr>
          <w:spacing w:val="-4"/>
        </w:rPr>
        <w:t xml:space="preserve"> </w:t>
      </w:r>
      <w:r w:rsidR="00BE4300">
        <w:t>Κίμωνα</w:t>
      </w:r>
      <w:r w:rsidR="00BE4300">
        <w:rPr>
          <w:spacing w:val="-5"/>
        </w:rPr>
        <w:t xml:space="preserve"> </w:t>
      </w:r>
      <w:r w:rsidR="00BE4300">
        <w:t>(465</w:t>
      </w:r>
      <w:r w:rsidR="00BE4300">
        <w:rPr>
          <w:spacing w:val="-5"/>
        </w:rPr>
        <w:t xml:space="preserve"> </w:t>
      </w:r>
      <w:r w:rsidR="00BE4300">
        <w:t>π.Χ.)</w:t>
      </w:r>
      <w:r w:rsidR="00BE4300">
        <w:rPr>
          <w:spacing w:val="-52"/>
        </w:rPr>
        <w:t xml:space="preserve"> </w:t>
      </w:r>
      <w:r w:rsidR="00BE4300">
        <w:t>Εκστρατεία</w:t>
      </w:r>
      <w:r w:rsidR="00BE4300">
        <w:rPr>
          <w:spacing w:val="-2"/>
        </w:rPr>
        <w:t xml:space="preserve"> </w:t>
      </w:r>
      <w:r w:rsidR="00BE4300">
        <w:t>Κίμωνα</w:t>
      </w:r>
      <w:r w:rsidR="00BE4300">
        <w:rPr>
          <w:spacing w:val="-1"/>
        </w:rPr>
        <w:t xml:space="preserve"> </w:t>
      </w:r>
      <w:r w:rsidR="00BE4300">
        <w:t>στη αποστατήσασα</w:t>
      </w:r>
    </w:p>
    <w:p w14:paraId="7E2BFFA1" w14:textId="77777777" w:rsidR="00521034" w:rsidRDefault="005164D8">
      <w:pPr>
        <w:tabs>
          <w:tab w:val="left" w:pos="7506"/>
        </w:tabs>
        <w:spacing w:line="252" w:lineRule="exact"/>
        <w:ind w:left="1025"/>
      </w:pPr>
      <w:r>
        <w:pict w14:anchorId="42722DC3">
          <v:shape id="_x0000_s1027" style="position:absolute;left:0;text-align:left;margin-left:328.05pt;margin-top:3.8pt;width:27pt;height:6.75pt;z-index:-15916544;mso-position-horizontal-relative:page" coordorigin="6561,76" coordsize="540,135" o:spt="100" adj="0,,0" path="m6966,76r,135l7056,166r-68,l6988,121r68,l6966,76xm6966,121r-405,l6561,166r405,l6966,121xm7056,121r-68,l6988,166r68,l7101,144r-45,-23xe" fillcolor="silver" stroked="f">
            <v:stroke joinstyle="round"/>
            <v:formulas/>
            <v:path arrowok="t" o:connecttype="segments"/>
            <w10:wrap anchorx="page"/>
          </v:shape>
        </w:pict>
      </w:r>
      <w:r>
        <w:pict w14:anchorId="31527A37">
          <v:shape id="_x0000_s1026" style="position:absolute;left:0;text-align:left;margin-left:652.05pt;margin-top:3.8pt;width:27pt;height:6.75pt;z-index:15735808;mso-position-horizontal-relative:page" coordorigin="13041,76" coordsize="540,135" o:spt="100" adj="0,,0" path="m13446,76r,135l13536,166r-68,l13468,121r68,l13446,76xm13446,121r-405,l13041,166r405,l13446,121xm13536,121r-68,l13468,166r68,l13581,144r-45,-23xe" fillcolor="navy" stroked="f">
            <v:stroke joinstyle="round"/>
            <v:formulas/>
            <v:path arrowok="t" o:connecttype="segments"/>
            <w10:wrap anchorx="page"/>
          </v:shape>
        </w:pict>
      </w:r>
      <w:r w:rsidR="00BE4300">
        <w:t>Θάσο</w:t>
      </w:r>
      <w:r w:rsidR="00BE4300">
        <w:rPr>
          <w:spacing w:val="-3"/>
        </w:rPr>
        <w:t xml:space="preserve"> </w:t>
      </w:r>
      <w:r w:rsidR="00BE4300">
        <w:t>και</w:t>
      </w:r>
      <w:r w:rsidR="00BE4300">
        <w:rPr>
          <w:spacing w:val="-3"/>
        </w:rPr>
        <w:t xml:space="preserve"> </w:t>
      </w:r>
      <w:r w:rsidR="00BE4300">
        <w:t>ήττα</w:t>
      </w:r>
      <w:r w:rsidR="00BE4300">
        <w:rPr>
          <w:spacing w:val="-3"/>
        </w:rPr>
        <w:t xml:space="preserve"> </w:t>
      </w:r>
      <w:r w:rsidR="00BE4300">
        <w:t>των</w:t>
      </w:r>
      <w:r w:rsidR="00BE4300">
        <w:rPr>
          <w:spacing w:val="-2"/>
        </w:rPr>
        <w:t xml:space="preserve"> </w:t>
      </w:r>
      <w:r w:rsidR="00BE4300">
        <w:t>Αθηναίων</w:t>
      </w:r>
      <w:r w:rsidR="00BE4300">
        <w:rPr>
          <w:spacing w:val="-4"/>
        </w:rPr>
        <w:t xml:space="preserve"> </w:t>
      </w:r>
      <w:r w:rsidR="00BE4300">
        <w:t>στο</w:t>
      </w:r>
      <w:r w:rsidR="00BE4300">
        <w:rPr>
          <w:spacing w:val="-2"/>
        </w:rPr>
        <w:t xml:space="preserve"> </w:t>
      </w:r>
      <w:r w:rsidR="00BE4300">
        <w:t>Δραβίσκο</w:t>
      </w:r>
      <w:r w:rsidR="00BE4300">
        <w:tab/>
        <w:t>Εκστρατεία</w:t>
      </w:r>
      <w:r w:rsidR="00BE4300">
        <w:rPr>
          <w:spacing w:val="-4"/>
        </w:rPr>
        <w:t xml:space="preserve"> </w:t>
      </w:r>
      <w:r w:rsidR="00BE4300">
        <w:t>Κίμωνα</w:t>
      </w:r>
      <w:r w:rsidR="00BE4300">
        <w:rPr>
          <w:spacing w:val="-4"/>
        </w:rPr>
        <w:t xml:space="preserve"> </w:t>
      </w:r>
      <w:r w:rsidR="00BE4300">
        <w:t>στην</w:t>
      </w:r>
      <w:r w:rsidR="00BE4300">
        <w:rPr>
          <w:spacing w:val="-3"/>
        </w:rPr>
        <w:t xml:space="preserve"> </w:t>
      </w:r>
      <w:r w:rsidR="00BE4300">
        <w:t>Κύπρο</w:t>
      </w:r>
      <w:r w:rsidR="00BE4300">
        <w:rPr>
          <w:spacing w:val="-3"/>
        </w:rPr>
        <w:t xml:space="preserve"> </w:t>
      </w:r>
      <w:r w:rsidR="00BE4300">
        <w:t>(449</w:t>
      </w:r>
      <w:r w:rsidR="00BE4300">
        <w:rPr>
          <w:spacing w:val="-2"/>
        </w:rPr>
        <w:t xml:space="preserve"> </w:t>
      </w:r>
      <w:r w:rsidR="00BE4300">
        <w:t>π.Χ.)</w:t>
      </w:r>
    </w:p>
    <w:sectPr w:rsidR="00521034">
      <w:pgSz w:w="15840" w:h="12240" w:orient="landscape"/>
      <w:pgMar w:top="1200" w:right="1440" w:bottom="1200" w:left="1420" w:header="727" w:footer="10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F64B50" w14:textId="77777777" w:rsidR="005164D8" w:rsidRDefault="005164D8">
      <w:r>
        <w:separator/>
      </w:r>
    </w:p>
  </w:endnote>
  <w:endnote w:type="continuationSeparator" w:id="0">
    <w:p w14:paraId="13B4816C" w14:textId="77777777" w:rsidR="005164D8" w:rsidRDefault="0051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4D6D0" w14:textId="77777777" w:rsidR="00521034" w:rsidRDefault="005164D8">
    <w:pPr>
      <w:pStyle w:val="a3"/>
      <w:spacing w:line="14" w:lineRule="auto"/>
      <w:rPr>
        <w:sz w:val="20"/>
      </w:rPr>
    </w:pPr>
    <w:r>
      <w:pict w14:anchorId="1594B73C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6.2pt;margin-top:730.1pt;width:458.4pt;height:15.3pt;z-index:-15921664;mso-position-horizontal-relative:page;mso-position-vertical-relative:page" filled="f" stroked="f">
          <v:textbox inset="0,0,0,0">
            <w:txbxContent>
              <w:p w14:paraId="298DD8B9" w14:textId="42E8F44E" w:rsidR="00521034" w:rsidRDefault="00521034" w:rsidP="009E362E">
                <w:pPr>
                  <w:pStyle w:val="a3"/>
                  <w:tabs>
                    <w:tab w:val="left" w:pos="2671"/>
                    <w:tab w:val="left" w:pos="9147"/>
                  </w:tabs>
                  <w:spacing w:before="10"/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DFEEA" w14:textId="77777777" w:rsidR="00521034" w:rsidRDefault="005164D8">
    <w:pPr>
      <w:pStyle w:val="a3"/>
      <w:spacing w:line="14" w:lineRule="auto"/>
      <w:rPr>
        <w:sz w:val="20"/>
      </w:rPr>
    </w:pPr>
    <w:r>
      <w:pict w14:anchorId="739B42E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.2pt;margin-top:550.1pt;width:674.4pt;height:15.3pt;z-index:-15920640;mso-position-horizontal-relative:page;mso-position-vertical-relative:page" filled="f" stroked="f">
          <v:textbox inset="0,0,0,0">
            <w:txbxContent>
              <w:p w14:paraId="6FD7DE27" w14:textId="33F7CE7A" w:rsidR="00521034" w:rsidRDefault="00521034" w:rsidP="00E4194B">
                <w:pPr>
                  <w:pStyle w:val="a3"/>
                  <w:tabs>
                    <w:tab w:val="left" w:pos="4831"/>
                    <w:tab w:val="left" w:pos="13467"/>
                  </w:tabs>
                  <w:spacing w:before="1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D3C57" w14:textId="77777777" w:rsidR="005164D8" w:rsidRDefault="005164D8">
      <w:r>
        <w:separator/>
      </w:r>
    </w:p>
  </w:footnote>
  <w:footnote w:type="continuationSeparator" w:id="0">
    <w:p w14:paraId="4B1C8BDD" w14:textId="77777777" w:rsidR="005164D8" w:rsidRDefault="00516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72CF2" w14:textId="77777777" w:rsidR="00521034" w:rsidRDefault="005164D8">
    <w:pPr>
      <w:pStyle w:val="a3"/>
      <w:spacing w:line="14" w:lineRule="auto"/>
      <w:rPr>
        <w:sz w:val="20"/>
      </w:rPr>
    </w:pPr>
    <w:r>
      <w:pict w14:anchorId="3FD97CC7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6.2pt;margin-top:35.35pt;width:458.4pt;height:15.3pt;z-index:-15922176;mso-position-horizontal-relative:page;mso-position-vertical-relative:page" filled="f" stroked="f">
          <v:textbox inset="0,0,0,0">
            <w:txbxContent>
              <w:p w14:paraId="39449119" w14:textId="77777777" w:rsidR="00521034" w:rsidRDefault="00BE4300">
                <w:pPr>
                  <w:pStyle w:val="a3"/>
                  <w:tabs>
                    <w:tab w:val="left" w:pos="2017"/>
                    <w:tab w:val="left" w:pos="9147"/>
                  </w:tabs>
                  <w:spacing w:before="10"/>
                  <w:ind w:left="20"/>
                </w:pPr>
                <w:r>
                  <w:rPr>
                    <w:shd w:val="clear" w:color="auto" w:fill="DFDFDF"/>
                  </w:rPr>
                  <w:t xml:space="preserve"> </w:t>
                </w:r>
                <w:r>
                  <w:rPr>
                    <w:shd w:val="clear" w:color="auto" w:fill="DFDFDF"/>
                  </w:rPr>
                  <w:tab/>
                  <w:t>Η</w:t>
                </w:r>
                <w:r>
                  <w:rPr>
                    <w:spacing w:val="-4"/>
                    <w:shd w:val="clear" w:color="auto" w:fill="DFDFDF"/>
                  </w:rPr>
                  <w:t xml:space="preserve"> </w:t>
                </w:r>
                <w:r>
                  <w:rPr>
                    <w:shd w:val="clear" w:color="auto" w:fill="DFDFDF"/>
                  </w:rPr>
                  <w:t>μετατροπή</w:t>
                </w:r>
                <w:r>
                  <w:rPr>
                    <w:spacing w:val="-3"/>
                    <w:shd w:val="clear" w:color="auto" w:fill="DFDFDF"/>
                  </w:rPr>
                  <w:t xml:space="preserve"> </w:t>
                </w:r>
                <w:r>
                  <w:rPr>
                    <w:shd w:val="clear" w:color="auto" w:fill="DFDFDF"/>
                  </w:rPr>
                  <w:t>της</w:t>
                </w:r>
                <w:r>
                  <w:rPr>
                    <w:spacing w:val="-4"/>
                    <w:shd w:val="clear" w:color="auto" w:fill="DFDFDF"/>
                  </w:rPr>
                  <w:t xml:space="preserve"> </w:t>
                </w:r>
                <w:r>
                  <w:rPr>
                    <w:shd w:val="clear" w:color="auto" w:fill="DFDFDF"/>
                  </w:rPr>
                  <w:t>Αθηναϊκής</w:t>
                </w:r>
                <w:r>
                  <w:rPr>
                    <w:spacing w:val="-3"/>
                    <w:shd w:val="clear" w:color="auto" w:fill="DFDFDF"/>
                  </w:rPr>
                  <w:t xml:space="preserve"> </w:t>
                </w:r>
                <w:r>
                  <w:rPr>
                    <w:shd w:val="clear" w:color="auto" w:fill="DFDFDF"/>
                  </w:rPr>
                  <w:t>Συμμαχίας</w:t>
                </w:r>
                <w:r>
                  <w:rPr>
                    <w:spacing w:val="-3"/>
                    <w:shd w:val="clear" w:color="auto" w:fill="DFDFDF"/>
                  </w:rPr>
                  <w:t xml:space="preserve"> </w:t>
                </w:r>
                <w:r>
                  <w:rPr>
                    <w:shd w:val="clear" w:color="auto" w:fill="DFDFDF"/>
                  </w:rPr>
                  <w:t>σε</w:t>
                </w:r>
                <w:r>
                  <w:rPr>
                    <w:spacing w:val="-4"/>
                    <w:shd w:val="clear" w:color="auto" w:fill="DFDFDF"/>
                  </w:rPr>
                  <w:t xml:space="preserve"> </w:t>
                </w:r>
                <w:r>
                  <w:rPr>
                    <w:shd w:val="clear" w:color="auto" w:fill="DFDFDF"/>
                  </w:rPr>
                  <w:t>Ηγεμονία</w:t>
                </w:r>
                <w:r>
                  <w:rPr>
                    <w:shd w:val="clear" w:color="auto" w:fill="DFDFDF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E85ED" w14:textId="77777777" w:rsidR="00521034" w:rsidRDefault="005164D8">
    <w:pPr>
      <w:pStyle w:val="a3"/>
      <w:spacing w:line="14" w:lineRule="auto"/>
      <w:rPr>
        <w:sz w:val="20"/>
      </w:rPr>
    </w:pPr>
    <w:r>
      <w:pict w14:anchorId="05464394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8.2pt;margin-top:35.35pt;width:674.4pt;height:15.3pt;z-index:-15921152;mso-position-horizontal-relative:page;mso-position-vertical-relative:page" filled="f" stroked="f">
          <v:textbox inset="0,0,0,0">
            <w:txbxContent>
              <w:p w14:paraId="7AC31316" w14:textId="77777777" w:rsidR="00521034" w:rsidRDefault="00BE4300">
                <w:pPr>
                  <w:pStyle w:val="a3"/>
                  <w:tabs>
                    <w:tab w:val="left" w:pos="4177"/>
                    <w:tab w:val="left" w:pos="13467"/>
                  </w:tabs>
                  <w:spacing w:before="10"/>
                  <w:ind w:left="20"/>
                </w:pPr>
                <w:r>
                  <w:rPr>
                    <w:shd w:val="clear" w:color="auto" w:fill="DFDFDF"/>
                  </w:rPr>
                  <w:t xml:space="preserve"> </w:t>
                </w:r>
                <w:r>
                  <w:rPr>
                    <w:shd w:val="clear" w:color="auto" w:fill="DFDFDF"/>
                  </w:rPr>
                  <w:tab/>
                  <w:t>Η</w:t>
                </w:r>
                <w:r>
                  <w:rPr>
                    <w:spacing w:val="-4"/>
                    <w:shd w:val="clear" w:color="auto" w:fill="DFDFDF"/>
                  </w:rPr>
                  <w:t xml:space="preserve"> </w:t>
                </w:r>
                <w:r>
                  <w:rPr>
                    <w:shd w:val="clear" w:color="auto" w:fill="DFDFDF"/>
                  </w:rPr>
                  <w:t>μετατροπή</w:t>
                </w:r>
                <w:r>
                  <w:rPr>
                    <w:spacing w:val="-3"/>
                    <w:shd w:val="clear" w:color="auto" w:fill="DFDFDF"/>
                  </w:rPr>
                  <w:t xml:space="preserve"> </w:t>
                </w:r>
                <w:r>
                  <w:rPr>
                    <w:shd w:val="clear" w:color="auto" w:fill="DFDFDF"/>
                  </w:rPr>
                  <w:t>της</w:t>
                </w:r>
                <w:r>
                  <w:rPr>
                    <w:spacing w:val="-4"/>
                    <w:shd w:val="clear" w:color="auto" w:fill="DFDFDF"/>
                  </w:rPr>
                  <w:t xml:space="preserve"> </w:t>
                </w:r>
                <w:r>
                  <w:rPr>
                    <w:shd w:val="clear" w:color="auto" w:fill="DFDFDF"/>
                  </w:rPr>
                  <w:t>Αθηναϊκής</w:t>
                </w:r>
                <w:r>
                  <w:rPr>
                    <w:spacing w:val="-3"/>
                    <w:shd w:val="clear" w:color="auto" w:fill="DFDFDF"/>
                  </w:rPr>
                  <w:t xml:space="preserve"> </w:t>
                </w:r>
                <w:r>
                  <w:rPr>
                    <w:shd w:val="clear" w:color="auto" w:fill="DFDFDF"/>
                  </w:rPr>
                  <w:t>Συμμαχίας</w:t>
                </w:r>
                <w:r>
                  <w:rPr>
                    <w:spacing w:val="-3"/>
                    <w:shd w:val="clear" w:color="auto" w:fill="DFDFDF"/>
                  </w:rPr>
                  <w:t xml:space="preserve"> </w:t>
                </w:r>
                <w:r>
                  <w:rPr>
                    <w:shd w:val="clear" w:color="auto" w:fill="DFDFDF"/>
                  </w:rPr>
                  <w:t>σε</w:t>
                </w:r>
                <w:r>
                  <w:rPr>
                    <w:spacing w:val="-4"/>
                    <w:shd w:val="clear" w:color="auto" w:fill="DFDFDF"/>
                  </w:rPr>
                  <w:t xml:space="preserve"> </w:t>
                </w:r>
                <w:r>
                  <w:rPr>
                    <w:shd w:val="clear" w:color="auto" w:fill="DFDFDF"/>
                  </w:rPr>
                  <w:t>Ηγεμονία</w:t>
                </w:r>
                <w:r>
                  <w:rPr>
                    <w:shd w:val="clear" w:color="auto" w:fill="DFDFDF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32FC4"/>
    <w:multiLevelType w:val="hybridMultilevel"/>
    <w:tmpl w:val="71CAB24E"/>
    <w:lvl w:ilvl="0" w:tplc="DB6AEE6E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9C7CB818">
      <w:numFmt w:val="bullet"/>
      <w:lvlText w:val="•"/>
      <w:lvlJc w:val="left"/>
      <w:pPr>
        <w:ind w:left="1260" w:hanging="360"/>
      </w:pPr>
      <w:rPr>
        <w:rFonts w:hint="default"/>
        <w:lang w:val="el-GR" w:eastAsia="en-US" w:bidi="ar-SA"/>
      </w:rPr>
    </w:lvl>
    <w:lvl w:ilvl="2" w:tplc="E98E68B0">
      <w:numFmt w:val="bullet"/>
      <w:lvlText w:val="•"/>
      <w:lvlJc w:val="left"/>
      <w:pPr>
        <w:ind w:left="2041" w:hanging="360"/>
      </w:pPr>
      <w:rPr>
        <w:rFonts w:hint="default"/>
        <w:lang w:val="el-GR" w:eastAsia="en-US" w:bidi="ar-SA"/>
      </w:rPr>
    </w:lvl>
    <w:lvl w:ilvl="3" w:tplc="BAF273F8">
      <w:numFmt w:val="bullet"/>
      <w:lvlText w:val="•"/>
      <w:lvlJc w:val="left"/>
      <w:pPr>
        <w:ind w:left="2821" w:hanging="360"/>
      </w:pPr>
      <w:rPr>
        <w:rFonts w:hint="default"/>
        <w:lang w:val="el-GR" w:eastAsia="en-US" w:bidi="ar-SA"/>
      </w:rPr>
    </w:lvl>
    <w:lvl w:ilvl="4" w:tplc="72FEE53A">
      <w:numFmt w:val="bullet"/>
      <w:lvlText w:val="•"/>
      <w:lvlJc w:val="left"/>
      <w:pPr>
        <w:ind w:left="3602" w:hanging="360"/>
      </w:pPr>
      <w:rPr>
        <w:rFonts w:hint="default"/>
        <w:lang w:val="el-GR" w:eastAsia="en-US" w:bidi="ar-SA"/>
      </w:rPr>
    </w:lvl>
    <w:lvl w:ilvl="5" w:tplc="A396209E">
      <w:numFmt w:val="bullet"/>
      <w:lvlText w:val="•"/>
      <w:lvlJc w:val="left"/>
      <w:pPr>
        <w:ind w:left="4383" w:hanging="360"/>
      </w:pPr>
      <w:rPr>
        <w:rFonts w:hint="default"/>
        <w:lang w:val="el-GR" w:eastAsia="en-US" w:bidi="ar-SA"/>
      </w:rPr>
    </w:lvl>
    <w:lvl w:ilvl="6" w:tplc="B8BA6A62">
      <w:numFmt w:val="bullet"/>
      <w:lvlText w:val="•"/>
      <w:lvlJc w:val="left"/>
      <w:pPr>
        <w:ind w:left="5163" w:hanging="360"/>
      </w:pPr>
      <w:rPr>
        <w:rFonts w:hint="default"/>
        <w:lang w:val="el-GR" w:eastAsia="en-US" w:bidi="ar-SA"/>
      </w:rPr>
    </w:lvl>
    <w:lvl w:ilvl="7" w:tplc="8C3E9470">
      <w:numFmt w:val="bullet"/>
      <w:lvlText w:val="•"/>
      <w:lvlJc w:val="left"/>
      <w:pPr>
        <w:ind w:left="5944" w:hanging="360"/>
      </w:pPr>
      <w:rPr>
        <w:rFonts w:hint="default"/>
        <w:lang w:val="el-GR" w:eastAsia="en-US" w:bidi="ar-SA"/>
      </w:rPr>
    </w:lvl>
    <w:lvl w:ilvl="8" w:tplc="36081AF2">
      <w:numFmt w:val="bullet"/>
      <w:lvlText w:val="•"/>
      <w:lvlJc w:val="left"/>
      <w:pPr>
        <w:ind w:left="6724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04AD173E"/>
    <w:multiLevelType w:val="hybridMultilevel"/>
    <w:tmpl w:val="9F760514"/>
    <w:lvl w:ilvl="0" w:tplc="2F24C3EC">
      <w:start w:val="1"/>
      <w:numFmt w:val="decimal"/>
      <w:lvlText w:val="%1."/>
      <w:lvlJc w:val="left"/>
      <w:pPr>
        <w:ind w:left="1120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l-GR" w:eastAsia="en-US" w:bidi="ar-SA"/>
      </w:rPr>
    </w:lvl>
    <w:lvl w:ilvl="1" w:tplc="A69C17A4">
      <w:numFmt w:val="bullet"/>
      <w:lvlText w:val="•"/>
      <w:lvlJc w:val="left"/>
      <w:pPr>
        <w:ind w:left="1924" w:hanging="480"/>
      </w:pPr>
      <w:rPr>
        <w:rFonts w:hint="default"/>
        <w:lang w:val="el-GR" w:eastAsia="en-US" w:bidi="ar-SA"/>
      </w:rPr>
    </w:lvl>
    <w:lvl w:ilvl="2" w:tplc="68109EB6">
      <w:numFmt w:val="bullet"/>
      <w:lvlText w:val="•"/>
      <w:lvlJc w:val="left"/>
      <w:pPr>
        <w:ind w:left="2728" w:hanging="480"/>
      </w:pPr>
      <w:rPr>
        <w:rFonts w:hint="default"/>
        <w:lang w:val="el-GR" w:eastAsia="en-US" w:bidi="ar-SA"/>
      </w:rPr>
    </w:lvl>
    <w:lvl w:ilvl="3" w:tplc="484AB642">
      <w:numFmt w:val="bullet"/>
      <w:lvlText w:val="•"/>
      <w:lvlJc w:val="left"/>
      <w:pPr>
        <w:ind w:left="3532" w:hanging="480"/>
      </w:pPr>
      <w:rPr>
        <w:rFonts w:hint="default"/>
        <w:lang w:val="el-GR" w:eastAsia="en-US" w:bidi="ar-SA"/>
      </w:rPr>
    </w:lvl>
    <w:lvl w:ilvl="4" w:tplc="AC584FE2">
      <w:numFmt w:val="bullet"/>
      <w:lvlText w:val="•"/>
      <w:lvlJc w:val="left"/>
      <w:pPr>
        <w:ind w:left="4336" w:hanging="480"/>
      </w:pPr>
      <w:rPr>
        <w:rFonts w:hint="default"/>
        <w:lang w:val="el-GR" w:eastAsia="en-US" w:bidi="ar-SA"/>
      </w:rPr>
    </w:lvl>
    <w:lvl w:ilvl="5" w:tplc="1DE8CC0C">
      <w:numFmt w:val="bullet"/>
      <w:lvlText w:val="•"/>
      <w:lvlJc w:val="left"/>
      <w:pPr>
        <w:ind w:left="5140" w:hanging="480"/>
      </w:pPr>
      <w:rPr>
        <w:rFonts w:hint="default"/>
        <w:lang w:val="el-GR" w:eastAsia="en-US" w:bidi="ar-SA"/>
      </w:rPr>
    </w:lvl>
    <w:lvl w:ilvl="6" w:tplc="6222470C">
      <w:numFmt w:val="bullet"/>
      <w:lvlText w:val="•"/>
      <w:lvlJc w:val="left"/>
      <w:pPr>
        <w:ind w:left="5944" w:hanging="480"/>
      </w:pPr>
      <w:rPr>
        <w:rFonts w:hint="default"/>
        <w:lang w:val="el-GR" w:eastAsia="en-US" w:bidi="ar-SA"/>
      </w:rPr>
    </w:lvl>
    <w:lvl w:ilvl="7" w:tplc="005C253C">
      <w:numFmt w:val="bullet"/>
      <w:lvlText w:val="•"/>
      <w:lvlJc w:val="left"/>
      <w:pPr>
        <w:ind w:left="6748" w:hanging="480"/>
      </w:pPr>
      <w:rPr>
        <w:rFonts w:hint="default"/>
        <w:lang w:val="el-GR" w:eastAsia="en-US" w:bidi="ar-SA"/>
      </w:rPr>
    </w:lvl>
    <w:lvl w:ilvl="8" w:tplc="C3F669CA">
      <w:numFmt w:val="bullet"/>
      <w:lvlText w:val="•"/>
      <w:lvlJc w:val="left"/>
      <w:pPr>
        <w:ind w:left="7552" w:hanging="480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1034"/>
    <w:rsid w:val="002F62FE"/>
    <w:rsid w:val="00357F19"/>
    <w:rsid w:val="004D1EBE"/>
    <w:rsid w:val="005164D8"/>
    <w:rsid w:val="00521034"/>
    <w:rsid w:val="009E362E"/>
    <w:rsid w:val="00BE4300"/>
    <w:rsid w:val="00C4529C"/>
    <w:rsid w:val="00DF3547"/>
    <w:rsid w:val="00E4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7AF1AAF"/>
  <w15:docId w15:val="{F730591D-22FD-4FDF-B360-229C63B4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1">
    <w:name w:val="heading 1"/>
    <w:basedOn w:val="a"/>
    <w:uiPriority w:val="9"/>
    <w:qFormat/>
    <w:pPr>
      <w:ind w:left="115"/>
      <w:outlineLvl w:val="0"/>
    </w:pPr>
    <w:rPr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0" w:hanging="48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9E362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9E362E"/>
    <w:rPr>
      <w:rFonts w:ascii="Times New Roman" w:eastAsia="Times New Roman" w:hAnsi="Times New Roman" w:cs="Times New Roman"/>
      <w:lang w:val="el-GR"/>
    </w:rPr>
  </w:style>
  <w:style w:type="paragraph" w:styleId="a6">
    <w:name w:val="footer"/>
    <w:basedOn w:val="a"/>
    <w:link w:val="Char0"/>
    <w:uiPriority w:val="99"/>
    <w:unhideWhenUsed/>
    <w:rsid w:val="009E362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9E362E"/>
    <w:rPr>
      <w:rFonts w:ascii="Times New Roman" w:eastAsia="Times New Roman" w:hAnsi="Times New Roman" w:cs="Times New Roman"/>
      <w:lang w:val="el-GR"/>
    </w:rPr>
  </w:style>
  <w:style w:type="character" w:styleId="-">
    <w:name w:val="Hyperlink"/>
    <w:basedOn w:val="a0"/>
    <w:uiPriority w:val="99"/>
    <w:unhideWhenUsed/>
    <w:rsid w:val="00E4194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41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937</Words>
  <Characters>5060</Characters>
  <Application>Microsoft Office Word</Application>
  <DocSecurity>0</DocSecurity>
  <Lines>42</Lines>
  <Paragraphs>11</Paragraphs>
  <ScaleCrop>false</ScaleCrop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Στον παρακάτω πίνακα αναφέρονται με τη χρονική σειρά που συνέβησαν έντεκα γεγονότα, τα οποία οδήγησαν στη μετατροπή της Αθηναϊ</dc:title>
  <dc:creator>joanna</dc:creator>
  <cp:lastModifiedBy>kyriaki Vagianou</cp:lastModifiedBy>
  <cp:revision>8</cp:revision>
  <dcterms:created xsi:type="dcterms:W3CDTF">2021-03-04T09:56:00Z</dcterms:created>
  <dcterms:modified xsi:type="dcterms:W3CDTF">2021-03-04T10:03:00Z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2021-03-04T00:00:00Z</vt:filetime>
  </property>
</Properties>
</file>