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7D" w:rsidRDefault="009B607D">
      <w:r>
        <w:t xml:space="preserve">            ΕΠΟΧΗ ΤΟΥ ΧΑΛΚΟΥ (3000 – 1100 Π.Χ.) - Κυκλαδικός Πολιτισμός σελ. 21, 22 1.</w:t>
      </w:r>
    </w:p>
    <w:p w:rsidR="009B607D" w:rsidRDefault="009B607D">
      <w:r>
        <w:t xml:space="preserve">   α)Γιατί ο πολιτισμός αυτός ονομάστηκε κυκλαδικός; ____________________________________________________________________________ ____________________________________________________________________________</w:t>
      </w:r>
    </w:p>
    <w:p w:rsidR="009B607D" w:rsidRDefault="009B607D">
      <w:r>
        <w:t xml:space="preserve">   β) Με τη βοήθεια του χάρτη της σελ. 21 του βιβλίου σας, να επισημάνετε τους κυριότερους </w:t>
      </w:r>
    </w:p>
    <w:p w:rsidR="009B607D" w:rsidRDefault="009B607D">
      <w:r>
        <w:t xml:space="preserve">λόγους ανάπτυξης του κυκλαδικού πολιτισμού.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9B607D" w:rsidRDefault="009B607D">
      <w:r>
        <w:t xml:space="preserve">  2. Πού έχτιζαν αρχικά τους οικισμούς τους και πού μετέφεραν ορισμένους από αυτούς </w:t>
      </w:r>
    </w:p>
    <w:p w:rsidR="009B607D" w:rsidRDefault="009B607D">
      <w:r>
        <w:t xml:space="preserve">αργότερα; Τι φανερώνει η μεταφορά και η οχύρωση αυτών των οικισμών;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9B607D" w:rsidRDefault="009B607D">
      <w:r>
        <w:t xml:space="preserve">  3. Ο κυκλαδικός πολιτισμός ανέπτυξε κεντρική εξουσία; ____________________________________________________________________________ ____________________________________________________________________________</w:t>
      </w:r>
    </w:p>
    <w:p w:rsidR="00B84B78" w:rsidRDefault="009B607D">
      <w:r>
        <w:t xml:space="preserve">   4. Ποια τα χαρακτηριστικά γνωρίσματα της Κυκλαδικής τέχνης ( ειδώλια, αγγεία, σκεύη) ;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sectPr w:rsidR="00B84B78" w:rsidSect="00B84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07D"/>
    <w:rsid w:val="00317E6A"/>
    <w:rsid w:val="009B607D"/>
    <w:rsid w:val="00B8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2024-10-19T17:37:00Z</dcterms:created>
  <dcterms:modified xsi:type="dcterms:W3CDTF">2024-10-19T17:40:00Z</dcterms:modified>
</cp:coreProperties>
</file>