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C0" w:rsidRDefault="00811EC0" w:rsidP="00B621F1">
      <w:pPr>
        <w:jc w:val="both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Ενότητα 2</w:t>
      </w:r>
      <w:r>
        <w:rPr>
          <w:rFonts w:ascii="Palatino Linotype" w:hAnsi="Palatino Linotype"/>
          <w:b/>
          <w:sz w:val="28"/>
          <w:szCs w:val="28"/>
          <w:vertAlign w:val="superscript"/>
        </w:rPr>
        <w:t>η</w:t>
      </w:r>
      <w:r w:rsidR="00B621F1">
        <w:rPr>
          <w:rFonts w:ascii="Palatino Linotype" w:hAnsi="Palatino Linotype"/>
          <w:b/>
          <w:sz w:val="28"/>
          <w:szCs w:val="28"/>
          <w:vertAlign w:val="superscript"/>
        </w:rPr>
        <w:t xml:space="preserve">  </w:t>
      </w:r>
      <w:r w:rsidR="00B621F1">
        <w:rPr>
          <w:rFonts w:ascii="Palatino Linotype" w:hAnsi="Palatino Linotype"/>
          <w:b/>
          <w:sz w:val="28"/>
          <w:szCs w:val="28"/>
        </w:rPr>
        <w:t xml:space="preserve">: </w:t>
      </w:r>
      <w:bookmarkStart w:id="0" w:name="_GoBack"/>
      <w:bookmarkEnd w:id="0"/>
      <w:r>
        <w:rPr>
          <w:rFonts w:ascii="Palatino Linotype" w:hAnsi="Palatino Linotype"/>
          <w:b/>
          <w:sz w:val="28"/>
          <w:szCs w:val="28"/>
        </w:rPr>
        <w:t>Θυσία για την πατρίδα</w:t>
      </w:r>
    </w:p>
    <w:p w:rsidR="00811EC0" w:rsidRDefault="00811EC0" w:rsidP="00811EC0">
      <w:pPr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7"/>
        <w:gridCol w:w="4215"/>
      </w:tblGrid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Ὥστε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προσήκει τούτους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εὐδαιμονεστάτους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ἡγεῖσθαι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Επομένως ταιριάζει να θεωρούμε αυτούς πάρα πολύ ευτυχισμένους,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οἵτινες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ὑπέρ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μεγίστων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καλλίστων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κινδυνεύσαντες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οι οποίοι αφού κινδύνευσαν για τα πιο μεγάλα και τα πιο ωραία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οὕτω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τόν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βίον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ἐτελεύτησαν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έτσι τελείωσαν τη ζωή τους,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οὐκ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ἐπιτρέψαντες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περί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αὑτῶν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τῇ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τύχη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χωρίς να εμπιστευθούν τους εαυτούς τους στην τύχη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οὐδ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’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ἀναμείναντες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τόν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αὐτόματον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θάνατον,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ούτε να περιμένουν το φυσικό θάνατο,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ἀλλ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’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ἐκλεξάμενοι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τόν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κάλλιστον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αλλά με το να προτιμήσουν τον πιο ωραίο.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γάρ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τοι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ἀγήρατοι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μέν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αὐτῶν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αἱ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μνῆμαι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Και γι’ αυτό βέβαια είναι αγέραστες οι μνήμες τους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ζηλωταί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δέ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ὑπό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πάντων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ἀνθρώπων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αἱ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τιμαί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·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και αξιοζήλευτες οι τιμές τους απ’  όλους τους ανθρώπους·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οἵ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πενθοῦνται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μέν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διά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τήν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φύσιν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ὡς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θνητοί,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αυτοί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πενθούνται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λόγω της φύσης τους ως θνητοί,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ὑμνοῦνται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δέ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ὡς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ἀθάνατοι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διά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τήν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ἀρετήν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εξυμνούνται όμως ως αθάνατοι λόγω της γενναιότητάς τους.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γάρ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τοι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θάπτονται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δημοσίᾳ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Και γι’ αυτό βέβαια θάβονται με δημόσια φροντίδα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ἀγῶνες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τίθενται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ἐπ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’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αὐτοῖς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ῥώμης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σοφίας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πλούτου,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και καθιερώνονται αγώνες δύναμης και σοφίας και πλούτου προς τιμή τους,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ὡς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ἀξίους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ὄντας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τούς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ἐν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τῷ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πολέμῳ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τετελευτηκότας</w:t>
            </w:r>
            <w:proofErr w:type="spellEnd"/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με την ιδέα ότι (επειδή) είναι άξιοι αυτοί που έχουν σκοτωθεί στον πόλεμο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ταῖς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αὐταῖς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τιμαῖς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τούς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ἀθανάτους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τιμᾶσθαι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να τιμούνται με τις ίδιες τιμές με τους αθάνατους.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lastRenderedPageBreak/>
              <w:t>Ἐγώ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μέν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οὖν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αὐτούς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μακαρίζω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τοῦ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θανάτου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ζηλῶ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Εγώ λοιπόν και τους καλοτυχίζω και τους ζηλεύω για το θάνατό τους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καί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μόνοις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τούτοις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ἀνθρώπων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οἶμαι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κρεῖττον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εἶναι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γενέσθαι,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και νομίζω ότι μόνο αυτοί από τους ανθρώπους άξιζαν να ζήσουν,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οἵτινες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ἐπειδή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θνητῶν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σωμάτων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ἔτυχον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,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οι οποίοι, αφού έλαβαν θνητά σώματα,</w:t>
            </w:r>
          </w:p>
        </w:tc>
      </w:tr>
      <w:tr w:rsidR="00811EC0" w:rsidTr="00811EC0"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EC0" w:rsidRDefault="00811EC0" w:rsidP="00B621F1">
            <w:pPr>
              <w:spacing w:line="360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ἀθάνατον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μνήμην διά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τήν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ἀρετήν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αὑτῶν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κατέλιπον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EC0" w:rsidRDefault="00811EC0" w:rsidP="00B621F1">
            <w:pPr>
              <w:spacing w:line="360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κληροδότησαν αθάνατη μνήμη λόγω της ανδρείας τους.</w:t>
            </w:r>
          </w:p>
        </w:tc>
      </w:tr>
    </w:tbl>
    <w:p w:rsidR="00811EC0" w:rsidRDefault="00811EC0" w:rsidP="00B621F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11EC0" w:rsidRDefault="00811EC0" w:rsidP="00B621F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Λυσίας, </w:t>
      </w:r>
      <w:proofErr w:type="spellStart"/>
      <w:r>
        <w:rPr>
          <w:rFonts w:ascii="Palatino Linotype" w:hAnsi="Palatino Linotype"/>
          <w:sz w:val="22"/>
          <w:szCs w:val="22"/>
        </w:rPr>
        <w:t>Ἐπιτάφιος</w:t>
      </w:r>
      <w:proofErr w:type="spellEnd"/>
      <w:r>
        <w:rPr>
          <w:rFonts w:ascii="Palatino Linotype" w:hAnsi="Palatino Linotype"/>
          <w:sz w:val="22"/>
          <w:szCs w:val="22"/>
        </w:rPr>
        <w:t xml:space="preserve"> </w:t>
      </w:r>
      <w:proofErr w:type="spellStart"/>
      <w:r>
        <w:rPr>
          <w:rFonts w:ascii="Palatino Linotype" w:hAnsi="Palatino Linotype"/>
          <w:sz w:val="22"/>
          <w:szCs w:val="22"/>
        </w:rPr>
        <w:t>τοῖς</w:t>
      </w:r>
      <w:proofErr w:type="spellEnd"/>
      <w:r>
        <w:rPr>
          <w:rFonts w:ascii="Palatino Linotype" w:hAnsi="Palatino Linotype"/>
          <w:sz w:val="22"/>
          <w:szCs w:val="22"/>
        </w:rPr>
        <w:t xml:space="preserve"> Κορινθίων </w:t>
      </w:r>
      <w:proofErr w:type="spellStart"/>
      <w:r>
        <w:rPr>
          <w:rFonts w:ascii="Palatino Linotype" w:hAnsi="Palatino Linotype"/>
          <w:sz w:val="22"/>
          <w:szCs w:val="22"/>
        </w:rPr>
        <w:t>βοηθοῖς</w:t>
      </w:r>
      <w:proofErr w:type="spellEnd"/>
      <w:r>
        <w:rPr>
          <w:rFonts w:ascii="Palatino Linotype" w:hAnsi="Palatino Linotype"/>
          <w:sz w:val="22"/>
          <w:szCs w:val="22"/>
        </w:rPr>
        <w:t xml:space="preserve"> 79-81</w:t>
      </w:r>
    </w:p>
    <w:p w:rsidR="00811EC0" w:rsidRDefault="00811EC0" w:rsidP="00B621F1">
      <w:pPr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811EC0" w:rsidRDefault="00811EC0" w:rsidP="00B621F1">
      <w:pPr>
        <w:spacing w:line="360" w:lineRule="auto"/>
        <w:rPr>
          <w:rFonts w:ascii="Palatino Linotype" w:hAnsi="Palatino Linotype"/>
          <w:sz w:val="22"/>
          <w:szCs w:val="22"/>
        </w:rPr>
      </w:pPr>
    </w:p>
    <w:p w:rsidR="00A94C6D" w:rsidRDefault="00A94C6D" w:rsidP="00B621F1">
      <w:pPr>
        <w:spacing w:line="360" w:lineRule="auto"/>
      </w:pPr>
    </w:p>
    <w:sectPr w:rsidR="00A94C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E3"/>
    <w:rsid w:val="00811EC0"/>
    <w:rsid w:val="009564E3"/>
    <w:rsid w:val="00A94C6D"/>
    <w:rsid w:val="00B6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1566</Characters>
  <Application>Microsoft Office Word</Application>
  <DocSecurity>0</DocSecurity>
  <Lines>13</Lines>
  <Paragraphs>3</Paragraphs>
  <ScaleCrop>false</ScaleCrop>
  <Company>ΕΠΠtools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ΕΦΗ ΜΠΟΥΡΟΝΙΚΟΥ</dc:creator>
  <cp:keywords/>
  <dc:description/>
  <cp:lastModifiedBy>ΕΦΗ ΜΠΟΥΡΟΝΙΚΟΥ</cp:lastModifiedBy>
  <cp:revision>3</cp:revision>
  <dcterms:created xsi:type="dcterms:W3CDTF">2020-11-08T17:57:00Z</dcterms:created>
  <dcterms:modified xsi:type="dcterms:W3CDTF">2020-11-08T17:58:00Z</dcterms:modified>
</cp:coreProperties>
</file>