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82A" w:rsidRPr="00B50C0A" w:rsidRDefault="00DB682A" w:rsidP="00DB682A">
      <w:pPr>
        <w:shd w:val="clear" w:color="auto" w:fill="FFFFFF" w:themeFill="background1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ΔΙΑΡΘΡΩΤΙΚΕΣ ΛΕΞΕΙΣ Η ΦΡΑΣΕΙΣ:</w:t>
      </w:r>
    </w:p>
    <w:p w:rsidR="00B50C0A" w:rsidRPr="00B50C0A" w:rsidRDefault="00B50C0A" w:rsidP="00DB682A">
      <w:pPr>
        <w:shd w:val="clear" w:color="auto" w:fill="FFFFFF" w:themeFill="background1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σχολικό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βιβλίο, σελ. 79 και 265)</w:t>
      </w:r>
    </w:p>
    <w:p w:rsidR="00DB682A" w:rsidRPr="00B50C0A" w:rsidRDefault="00DB682A" w:rsidP="00DB682A">
      <w:pPr>
        <w:shd w:val="clear" w:color="auto" w:fill="FFFFFF" w:themeFill="background1"/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B682A" w:rsidRPr="00DB682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α) Λέξεις που δηλώνουν χρονική σχέση:</w:t>
      </w:r>
    </w:p>
    <w:p w:rsidR="00DB682A" w:rsidRPr="0058671F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ταυτόχρονα, συγχρόνως, προηγουμένως, ύστερα, έπειτα, στη συνέχεια, αμέσως, τέλος, κατόπιν, εν τω μεταξύ, αργότερα, </w:t>
      </w:r>
      <w:r w:rsidR="0058671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ακολούθως, </w:t>
      </w: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τώρα, πριν, ενώ, καθώς, αφότου ...</w:t>
      </w:r>
    </w:p>
    <w:p w:rsidR="00DB682A" w:rsidRPr="0058671F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B682A" w:rsidRPr="00DB682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β) Λέξεις ή φράσεις που δηλώνουν πρό</w:t>
      </w:r>
      <w:r w:rsidR="008B2A03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</w:t>
      </w:r>
      <w:r w:rsidRPr="00DB682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θεση, ομοιότητα, αναλογία, συμπλήρωση:</w:t>
      </w:r>
    </w:p>
    <w:p w:rsidR="00DB682A" w:rsidRPr="00B10173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επ</w:t>
      </w:r>
      <w:r w:rsidR="00B10173">
        <w:rPr>
          <w:rFonts w:ascii="Times New Roman" w:eastAsia="Times New Roman" w:hAnsi="Times New Roman" w:cs="Times New Roman"/>
          <w:sz w:val="24"/>
          <w:szCs w:val="24"/>
          <w:lang w:eastAsia="el-GR"/>
        </w:rPr>
        <w:t>ιπλέον, επίσης, ακόμα, επιπρόσθετα</w:t>
      </w: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παράλληλα, εξάλλου, εκτός </w:t>
      </w:r>
      <w:proofErr w:type="spellStart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απ΄</w:t>
      </w:r>
      <w:proofErr w:type="spellEnd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αυτό, συμπληρωματικά, κοντά </w:t>
      </w:r>
      <w:proofErr w:type="spellStart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σ΄</w:t>
      </w:r>
      <w:proofErr w:type="spellEnd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αυτό, ας σημειωθεί ακόμη ότι</w:t>
      </w:r>
      <w:r w:rsidR="00B1017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δεν πρέπει να λησμονούμε </w:t>
      </w: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ότι, θα αποτελούσε παράλειψη αν...</w:t>
      </w:r>
    </w:p>
    <w:p w:rsidR="00DB682A" w:rsidRPr="00B10173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B682A" w:rsidRPr="00DB682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γ) Λέξεις ή φράσεις που δηλώνουν αντίθεση - εναντίωση:</w:t>
      </w:r>
    </w:p>
    <w:p w:rsidR="00DB682A" w:rsidRPr="00B50C0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ωστόσο, αντίθετα, εντούτοις, παρόλο που, αντίστροφα, απεναντίας, μολαταύτα, άλλωστε, ακόμα και αν, μολονότι, </w:t>
      </w:r>
      <w:proofErr w:type="spellStart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παρ΄</w:t>
      </w:r>
      <w:proofErr w:type="spellEnd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όλα αυτά, σε αντίθεση </w:t>
      </w:r>
      <w:proofErr w:type="spellStart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μ΄</w:t>
      </w:r>
      <w:proofErr w:type="spellEnd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αυτό, Δε συμβαίνει όμως το ίδιο </w:t>
      </w:r>
      <w:proofErr w:type="spellStart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κ.λ.π</w:t>
      </w:r>
      <w:proofErr w:type="spellEnd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DB682A" w:rsidRPr="00B50C0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B682A" w:rsidRPr="00DB682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δ) Λέξεις ή φράσεις που εισάγουν επεξήγηση:</w:t>
      </w:r>
    </w:p>
    <w:p w:rsidR="00DB682A" w:rsidRPr="00B50C0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άλλα λόγια, ειδικότερα, αυτό σημαίνει ότι, δηλαδή, συγκεκριμένα, σαφέστερα, μια διευκρίνιση στο σημείο αυτό είναι απαραίτητη, για να γίνει πιο σαφές, ακριβέστερα...</w:t>
      </w:r>
    </w:p>
    <w:p w:rsidR="00DB682A" w:rsidRPr="00B50C0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B682A" w:rsidRPr="00DB682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ε) Λέξεις ή φράσεις που δηλώνουν συμπέρασμα ή σχέση αιτίου - αποτελέσματος:</w:t>
      </w:r>
    </w:p>
    <w:p w:rsidR="00DB682A" w:rsidRPr="00B50C0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επομένως, συνεπώς, συμπερασματικά, άρα, </w:t>
      </w:r>
      <w:proofErr w:type="spellStart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επιλογικά</w:t>
      </w:r>
      <w:proofErr w:type="spellEnd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κατά συνέπεια, όπως προκύπτει, ανακεφαλαιώνοντας </w:t>
      </w:r>
      <w:proofErr w:type="spellStart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γι΄</w:t>
      </w:r>
      <w:proofErr w:type="spellEnd"/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αυτό το λόγο, αυτό οφείλεται σε, αυτό έχει ως αποτέλεσμα, για τους παραπάνω λόγους ....</w:t>
      </w:r>
    </w:p>
    <w:p w:rsidR="00DB682A" w:rsidRPr="00B50C0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B682A" w:rsidRPr="00B50C0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B682A" w:rsidRPr="00DB682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στ</w:t>
      </w:r>
      <w:r w:rsidRPr="00DB682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) Λέξεις ή φράσεις που δηλώνουν έμφαση ή βεβαιότητα:</w:t>
      </w:r>
    </w:p>
    <w:p w:rsidR="00DB682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πράγματι, ιδιαίτερα, ξεχωριστά, αξίζει να τονιστεί, ιδιαίτερα σημαντικό θεωρείται, εκείνο που προέχει, είναι αξιοπρόσεκτο ότι, προπάντων, ειδικά, περισσότερο, το κυριότερο όμως είναι, αναντίρρητα, είναι σαφές, είναι γεγονός, οπωσδήποτε, βέβαια, φυσικά ....</w:t>
      </w:r>
    </w:p>
    <w:p w:rsidR="00DB682A" w:rsidRPr="00DB682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B682A" w:rsidRPr="00DB682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ζ</w:t>
      </w:r>
      <w:r w:rsidRPr="00DB682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) Λέξεις ή φράσεις που δηλώνουν διάζευξη:</w:t>
      </w:r>
    </w:p>
    <w:p w:rsidR="00DB682A" w:rsidRDefault="00DB682A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lang w:eastAsia="el-GR"/>
        </w:rPr>
        <w:t>ή - ή, είτε - είτε, ούτε – ούτε</w:t>
      </w:r>
    </w:p>
    <w:p w:rsidR="008B2A03" w:rsidRDefault="008B2A03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B2A03" w:rsidRDefault="008B2A03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B682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Λέξεις ή φράσεις που δηλώνουν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γενίκευση: </w:t>
      </w:r>
    </w:p>
    <w:p w:rsidR="008B2A03" w:rsidRPr="008B2A03" w:rsidRDefault="008B2A03" w:rsidP="00DB682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Γενικά, ευρύτερα, τις περισσότερες φορές …</w:t>
      </w:r>
    </w:p>
    <w:p w:rsidR="00275073" w:rsidRPr="00DB682A" w:rsidRDefault="00275073">
      <w:pPr>
        <w:rPr>
          <w:rFonts w:ascii="Times New Roman" w:hAnsi="Times New Roman" w:cs="Times New Roman"/>
          <w:sz w:val="24"/>
          <w:szCs w:val="24"/>
        </w:rPr>
      </w:pPr>
    </w:p>
    <w:sectPr w:rsidR="00275073" w:rsidRPr="00DB682A" w:rsidSect="002750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82A" w:rsidRDefault="00DB682A" w:rsidP="00DB682A">
      <w:pPr>
        <w:spacing w:after="0" w:line="240" w:lineRule="auto"/>
      </w:pPr>
      <w:r>
        <w:separator/>
      </w:r>
    </w:p>
  </w:endnote>
  <w:endnote w:type="continuationSeparator" w:id="0">
    <w:p w:rsidR="00DB682A" w:rsidRDefault="00DB682A" w:rsidP="00DB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82A" w:rsidRDefault="00DB682A" w:rsidP="00DB682A">
      <w:pPr>
        <w:spacing w:after="0" w:line="240" w:lineRule="auto"/>
      </w:pPr>
      <w:r>
        <w:separator/>
      </w:r>
    </w:p>
  </w:footnote>
  <w:footnote w:type="continuationSeparator" w:id="0">
    <w:p w:rsidR="00DB682A" w:rsidRDefault="00DB682A" w:rsidP="00DB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128B"/>
    <w:multiLevelType w:val="hybridMultilevel"/>
    <w:tmpl w:val="4626A190"/>
    <w:lvl w:ilvl="0" w:tplc="05025C3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82A"/>
    <w:rsid w:val="00080243"/>
    <w:rsid w:val="00275073"/>
    <w:rsid w:val="0058671F"/>
    <w:rsid w:val="008B2A03"/>
    <w:rsid w:val="00B10173"/>
    <w:rsid w:val="00B50C0A"/>
    <w:rsid w:val="00C84357"/>
    <w:rsid w:val="00DB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82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DB68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DB682A"/>
  </w:style>
  <w:style w:type="paragraph" w:styleId="a5">
    <w:name w:val="footer"/>
    <w:basedOn w:val="a"/>
    <w:link w:val="Char0"/>
    <w:uiPriority w:val="99"/>
    <w:semiHidden/>
    <w:unhideWhenUsed/>
    <w:rsid w:val="00DB68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DB6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2020-11-17T14:33:00Z</dcterms:created>
  <dcterms:modified xsi:type="dcterms:W3CDTF">2020-11-17T15:31:00Z</dcterms:modified>
</cp:coreProperties>
</file>