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89F3D" w14:textId="7BE3C4C9" w:rsidR="00C13F0D" w:rsidRPr="003B7B48" w:rsidRDefault="00826800" w:rsidP="003B7B48">
      <w:pPr>
        <w:spacing w:after="0"/>
        <w:jc w:val="center"/>
        <w:rPr>
          <w:rFonts w:ascii="Palatino Linotype" w:hAnsi="Palatino Linotype"/>
          <w:b/>
          <w:bCs/>
          <w:sz w:val="26"/>
          <w:szCs w:val="26"/>
        </w:rPr>
      </w:pPr>
      <w:r w:rsidRPr="003B7B48">
        <w:rPr>
          <w:rFonts w:ascii="Palatino Linotype" w:hAnsi="Palatino Linotype"/>
          <w:b/>
          <w:bCs/>
          <w:sz w:val="26"/>
          <w:szCs w:val="26"/>
        </w:rPr>
        <w:t>ΕΞΕΤΑΣΤΕΑ ΥΛΗ ΣΤΑ ΑΡΧΑΙΑ ΕΛΛΗΝΙΚΑ (ΠΡΩΤΟΤΥΠΟ) – Α΄ΓΥΜΝΑΣΙΟΥ</w:t>
      </w:r>
    </w:p>
    <w:p w14:paraId="464163EC" w14:textId="6C962EA9" w:rsidR="00826800" w:rsidRPr="003B7B48" w:rsidRDefault="00826800" w:rsidP="003B7B48">
      <w:pPr>
        <w:spacing w:after="0"/>
        <w:jc w:val="center"/>
        <w:rPr>
          <w:rFonts w:ascii="Palatino Linotype" w:hAnsi="Palatino Linotype"/>
          <w:b/>
          <w:bCs/>
          <w:sz w:val="26"/>
          <w:szCs w:val="26"/>
        </w:rPr>
      </w:pPr>
      <w:r w:rsidRPr="003B7B48">
        <w:rPr>
          <w:rFonts w:ascii="Palatino Linotype" w:hAnsi="Palatino Linotype"/>
          <w:b/>
          <w:bCs/>
          <w:sz w:val="26"/>
          <w:szCs w:val="26"/>
        </w:rPr>
        <w:t>ΕΞΕΤΑΣΤΙΚΗ ΠΕΡΙΟΔΟΣ ΜΑΪΟΥ – ΙΟΥΝΙΟΥ 2025</w:t>
      </w:r>
    </w:p>
    <w:p w14:paraId="1F57F4B5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2</w:t>
      </w:r>
    </w:p>
    <w:p w14:paraId="0C538C4A" w14:textId="253824FB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Η εκπαίδευση των παιδιών στην αρχαία Αθήνα </w:t>
      </w:r>
    </w:p>
    <w:p w14:paraId="7C399FC3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Α.</w:t>
      </w:r>
      <w:r w:rsidRPr="003B7B48">
        <w:rPr>
          <w:rFonts w:ascii="Palatino Linotype" w:hAnsi="Palatino Linotype"/>
        </w:rPr>
        <w:t xml:space="preserve"> </w:t>
      </w:r>
      <w:r w:rsidRPr="003B7B48">
        <w:rPr>
          <w:rFonts w:ascii="Palatino Linotype" w:hAnsi="Palatino Linotype"/>
          <w:b/>
          <w:bCs/>
        </w:rPr>
        <w:t>Κείμενο</w:t>
      </w:r>
    </w:p>
    <w:p w14:paraId="18E3894C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3</w:t>
      </w:r>
    </w:p>
    <w:p w14:paraId="6C16EF44" w14:textId="75EF6960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Επαγγέλματα των αρχαίων Αθηναίων </w:t>
      </w:r>
    </w:p>
    <w:p w14:paraId="46E5E88E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Α.</w:t>
      </w:r>
      <w:r w:rsidRPr="003B7B48">
        <w:rPr>
          <w:rFonts w:ascii="Palatino Linotype" w:hAnsi="Palatino Linotype"/>
        </w:rPr>
        <w:t xml:space="preserve"> </w:t>
      </w:r>
      <w:r w:rsidRPr="003B7B48">
        <w:rPr>
          <w:rFonts w:ascii="Palatino Linotype" w:hAnsi="Palatino Linotype"/>
          <w:b/>
          <w:bCs/>
        </w:rPr>
        <w:t>Κείμενο</w:t>
      </w:r>
    </w:p>
    <w:p w14:paraId="7D177C4E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>Β</w:t>
      </w:r>
      <w:r w:rsidRPr="003B7B48">
        <w:rPr>
          <w:rFonts w:ascii="Palatino Linotype" w:hAnsi="Palatino Linotype"/>
          <w:b/>
          <w:bCs/>
        </w:rPr>
        <w:t>. Ετυμολογικά</w:t>
      </w:r>
      <w:r w:rsidRPr="003B7B48">
        <w:rPr>
          <w:rFonts w:ascii="Palatino Linotype" w:hAnsi="Palatino Linotype"/>
        </w:rPr>
        <w:t>: Η ετυμολογία των λέξεων – Παραγωγή και Σύνθεση</w:t>
      </w:r>
    </w:p>
    <w:p w14:paraId="0908ABAF" w14:textId="3CAA9058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</w:t>
      </w:r>
      <w:r w:rsidRPr="003B7B48">
        <w:rPr>
          <w:rFonts w:ascii="Palatino Linotype" w:hAnsi="Palatino Linotype"/>
        </w:rPr>
        <w:t xml:space="preserve"> </w:t>
      </w:r>
      <w:r w:rsidRPr="003B7B48">
        <w:rPr>
          <w:rFonts w:ascii="Palatino Linotype" w:hAnsi="Palatino Linotype"/>
          <w:b/>
          <w:bCs/>
        </w:rPr>
        <w:t>Γραμματική:</w:t>
      </w:r>
      <w:r w:rsidRPr="003B7B48">
        <w:rPr>
          <w:rFonts w:ascii="Palatino Linotype" w:hAnsi="Palatino Linotype"/>
        </w:rPr>
        <w:t xml:space="preserve"> 1. Τόνοι και πνεύματα 2. Μέρη του λόγου </w:t>
      </w:r>
    </w:p>
    <w:p w14:paraId="2CAF090E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4</w:t>
      </w:r>
    </w:p>
    <w:p w14:paraId="4014B98D" w14:textId="767051B6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Β2. Ετυμολογικά</w:t>
      </w:r>
      <w:r w:rsidRPr="003B7B48">
        <w:rPr>
          <w:rFonts w:ascii="Palatino Linotype" w:hAnsi="Palatino Linotype"/>
        </w:rPr>
        <w:t xml:space="preserve">: Παραγωγή ουσιαστικών από ουσιαστικά </w:t>
      </w:r>
    </w:p>
    <w:p w14:paraId="761F34DB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>: 1. Το άρθρο 2. Β΄ κλίση ουσιαστικών 3. Προσωπικές αντωνυμίες</w:t>
      </w:r>
    </w:p>
    <w:p w14:paraId="263B9F36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5</w:t>
      </w:r>
    </w:p>
    <w:p w14:paraId="58579296" w14:textId="7CAA90EA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Ο πλούτος της αττικής γης </w:t>
      </w:r>
    </w:p>
    <w:p w14:paraId="329F78A2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Α. Κείμενο</w:t>
      </w:r>
    </w:p>
    <w:p w14:paraId="2AE3A729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Β1. Λεξιλογικός Πίνακας</w:t>
      </w:r>
      <w:r w:rsidRPr="003B7B48">
        <w:rPr>
          <w:rFonts w:ascii="Palatino Linotype" w:hAnsi="Palatino Linotype"/>
        </w:rPr>
        <w:t xml:space="preserve">: ἡ </w:t>
      </w:r>
      <w:proofErr w:type="spellStart"/>
      <w:r w:rsidRPr="003B7B48">
        <w:rPr>
          <w:rFonts w:ascii="Palatino Linotype" w:hAnsi="Palatino Linotype"/>
        </w:rPr>
        <w:t>γῆ</w:t>
      </w:r>
      <w:proofErr w:type="spellEnd"/>
    </w:p>
    <w:p w14:paraId="7A908E3B" w14:textId="4DFBB9D6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Β2. Ετυμολογικά</w:t>
      </w:r>
      <w:r w:rsidRPr="003B7B48">
        <w:rPr>
          <w:rFonts w:ascii="Palatino Linotype" w:hAnsi="Palatino Linotype"/>
        </w:rPr>
        <w:t xml:space="preserve">: Παραγωγή ουσιαστικών από ουσιαστικά </w:t>
      </w:r>
    </w:p>
    <w:p w14:paraId="16AD726F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 xml:space="preserve">: 1. Οριστική ενεστώτα ρ. </w:t>
      </w:r>
      <w:proofErr w:type="spellStart"/>
      <w:r w:rsidRPr="003B7B48">
        <w:rPr>
          <w:rFonts w:ascii="Palatino Linotype" w:hAnsi="Palatino Linotype"/>
        </w:rPr>
        <w:t>εἰμί</w:t>
      </w:r>
      <w:proofErr w:type="spellEnd"/>
      <w:r w:rsidRPr="003B7B48">
        <w:rPr>
          <w:rFonts w:ascii="Palatino Linotype" w:hAnsi="Palatino Linotype"/>
        </w:rPr>
        <w:t xml:space="preserve"> 2. Οριστική ενεστώτα και μέλλοντα </w:t>
      </w:r>
      <w:proofErr w:type="spellStart"/>
      <w:r w:rsidRPr="003B7B48">
        <w:rPr>
          <w:rFonts w:ascii="Palatino Linotype" w:hAnsi="Palatino Linotype"/>
        </w:rPr>
        <w:t>ε.φ</w:t>
      </w:r>
      <w:proofErr w:type="spellEnd"/>
      <w:r w:rsidRPr="003B7B48">
        <w:rPr>
          <w:rFonts w:ascii="Palatino Linotype" w:hAnsi="Palatino Linotype"/>
        </w:rPr>
        <w:t xml:space="preserve">. βαρύτονων ρημάτων 3. </w:t>
      </w:r>
      <w:proofErr w:type="spellStart"/>
      <w:r w:rsidRPr="003B7B48">
        <w:rPr>
          <w:rFonts w:ascii="Palatino Linotype" w:hAnsi="Palatino Linotype"/>
        </w:rPr>
        <w:t>Oριστική</w:t>
      </w:r>
      <w:proofErr w:type="spellEnd"/>
      <w:r w:rsidRPr="003B7B48">
        <w:rPr>
          <w:rFonts w:ascii="Palatino Linotype" w:hAnsi="Palatino Linotype"/>
        </w:rPr>
        <w:t xml:space="preserve"> μέλλοντα </w:t>
      </w:r>
      <w:proofErr w:type="spellStart"/>
      <w:r w:rsidRPr="003B7B48">
        <w:rPr>
          <w:rFonts w:ascii="Palatino Linotype" w:hAnsi="Palatino Linotype"/>
        </w:rPr>
        <w:t>ε.φ</w:t>
      </w:r>
      <w:proofErr w:type="spellEnd"/>
      <w:r w:rsidRPr="003B7B48">
        <w:rPr>
          <w:rFonts w:ascii="Palatino Linotype" w:hAnsi="Palatino Linotype"/>
        </w:rPr>
        <w:t>. αφωνόληκτων βαρύτονων ρημάτων</w:t>
      </w:r>
    </w:p>
    <w:p w14:paraId="170BCFB0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6</w:t>
      </w:r>
    </w:p>
    <w:p w14:paraId="3B2B51BA" w14:textId="368669C1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Η ομορφιά δεν είναι το παν </w:t>
      </w:r>
    </w:p>
    <w:p w14:paraId="07EB2EA8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Α. Κείμενο</w:t>
      </w:r>
    </w:p>
    <w:p w14:paraId="64698D97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Β1. Λεξιλογικός Πίνακας</w:t>
      </w:r>
      <w:r w:rsidRPr="003B7B48">
        <w:rPr>
          <w:rFonts w:ascii="Palatino Linotype" w:hAnsi="Palatino Linotype"/>
        </w:rPr>
        <w:t>: πίνω</w:t>
      </w:r>
    </w:p>
    <w:p w14:paraId="4069BA4A" w14:textId="4D15375C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Β2. Ετυμολογικά</w:t>
      </w:r>
      <w:r w:rsidRPr="003B7B48">
        <w:rPr>
          <w:rFonts w:ascii="Palatino Linotype" w:hAnsi="Palatino Linotype"/>
        </w:rPr>
        <w:t xml:space="preserve">: Παραγωγή ουσιαστικών από ρήματα </w:t>
      </w:r>
    </w:p>
    <w:p w14:paraId="331C79F5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>: Α΄ κλίση ουσιαστικών</w:t>
      </w:r>
    </w:p>
    <w:p w14:paraId="667F7402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7</w:t>
      </w:r>
    </w:p>
    <w:p w14:paraId="0476A97E" w14:textId="5D93D79F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Η λύση του γόρδιου δεσμού </w:t>
      </w:r>
    </w:p>
    <w:p w14:paraId="5AC24238" w14:textId="41F99E7C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Β2. Ετυμολογικά</w:t>
      </w:r>
      <w:r w:rsidRPr="003B7B48">
        <w:rPr>
          <w:rFonts w:ascii="Palatino Linotype" w:hAnsi="Palatino Linotype"/>
        </w:rPr>
        <w:t xml:space="preserve">: Παραγωγή ουσιαστικών από ρήματα </w:t>
      </w:r>
    </w:p>
    <w:p w14:paraId="69734A3D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 xml:space="preserve">: 1. Η αύξηση 2. Οριστική παρατατικού ρ. </w:t>
      </w:r>
      <w:proofErr w:type="spellStart"/>
      <w:r w:rsidRPr="003B7B48">
        <w:rPr>
          <w:rFonts w:ascii="Palatino Linotype" w:hAnsi="Palatino Linotype"/>
        </w:rPr>
        <w:t>εἰμί</w:t>
      </w:r>
      <w:proofErr w:type="spellEnd"/>
      <w:r w:rsidRPr="003B7B48">
        <w:rPr>
          <w:rFonts w:ascii="Palatino Linotype" w:hAnsi="Palatino Linotype"/>
        </w:rPr>
        <w:t xml:space="preserve"> 3. Οριστική παρατατικού και αορίστου </w:t>
      </w:r>
      <w:proofErr w:type="spellStart"/>
      <w:r w:rsidRPr="003B7B48">
        <w:rPr>
          <w:rFonts w:ascii="Palatino Linotype" w:hAnsi="Palatino Linotype"/>
        </w:rPr>
        <w:t>ε.φ</w:t>
      </w:r>
      <w:proofErr w:type="spellEnd"/>
      <w:r w:rsidRPr="003B7B48">
        <w:rPr>
          <w:rFonts w:ascii="Palatino Linotype" w:hAnsi="Palatino Linotype"/>
        </w:rPr>
        <w:t xml:space="preserve">. βαρύτονων ρημάτων 4. Οριστική αορίστου </w:t>
      </w:r>
      <w:proofErr w:type="spellStart"/>
      <w:r w:rsidRPr="003B7B48">
        <w:rPr>
          <w:rFonts w:ascii="Palatino Linotype" w:hAnsi="Palatino Linotype"/>
        </w:rPr>
        <w:t>ε.φ</w:t>
      </w:r>
      <w:proofErr w:type="spellEnd"/>
      <w:r w:rsidRPr="003B7B48">
        <w:rPr>
          <w:rFonts w:ascii="Palatino Linotype" w:hAnsi="Palatino Linotype"/>
        </w:rPr>
        <w:t>. αφωνόληκτων βαρύτονων ρημάτων</w:t>
      </w:r>
    </w:p>
    <w:p w14:paraId="06F3F595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8</w:t>
      </w:r>
    </w:p>
    <w:p w14:paraId="18AD9A10" w14:textId="2041E1A0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Γραμματική</w:t>
      </w:r>
      <w:r w:rsidRPr="003B7B48">
        <w:rPr>
          <w:rFonts w:ascii="Palatino Linotype" w:hAnsi="Palatino Linotype"/>
        </w:rPr>
        <w:t xml:space="preserve">: 2. Η δεικτική αντωνυμία </w:t>
      </w:r>
      <w:proofErr w:type="spellStart"/>
      <w:r w:rsidRPr="003B7B48">
        <w:rPr>
          <w:rFonts w:ascii="Palatino Linotype" w:hAnsi="Palatino Linotype"/>
        </w:rPr>
        <w:t>οὗτος</w:t>
      </w:r>
      <w:proofErr w:type="spellEnd"/>
      <w:r w:rsidRPr="003B7B48">
        <w:rPr>
          <w:rFonts w:ascii="Palatino Linotype" w:hAnsi="Palatino Linotype"/>
        </w:rPr>
        <w:t xml:space="preserve">, </w:t>
      </w:r>
      <w:proofErr w:type="spellStart"/>
      <w:r w:rsidRPr="003B7B48">
        <w:rPr>
          <w:rFonts w:ascii="Palatino Linotype" w:hAnsi="Palatino Linotype"/>
        </w:rPr>
        <w:t>αὕτη</w:t>
      </w:r>
      <w:proofErr w:type="spellEnd"/>
      <w:r w:rsidRPr="003B7B48">
        <w:rPr>
          <w:rFonts w:ascii="Palatino Linotype" w:hAnsi="Palatino Linotype"/>
        </w:rPr>
        <w:t xml:space="preserve">, </w:t>
      </w:r>
      <w:proofErr w:type="spellStart"/>
      <w:r w:rsidRPr="003B7B48">
        <w:rPr>
          <w:rFonts w:ascii="Palatino Linotype" w:hAnsi="Palatino Linotype"/>
        </w:rPr>
        <w:t>τοῦτο</w:t>
      </w:r>
      <w:proofErr w:type="spellEnd"/>
    </w:p>
    <w:p w14:paraId="601184FC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ΕΝΟΤΗΤΑ 11</w:t>
      </w:r>
    </w:p>
    <w:p w14:paraId="1B278E2B" w14:textId="0BC3C5AF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</w:rPr>
        <w:t xml:space="preserve">Η αγάπη του Αλεξάνδρου για τον Βουκεφάλα </w:t>
      </w:r>
    </w:p>
    <w:p w14:paraId="5785BA32" w14:textId="77777777" w:rsidR="00C46F1C" w:rsidRPr="003B7B48" w:rsidRDefault="00C46F1C" w:rsidP="003B7B48">
      <w:pPr>
        <w:spacing w:after="0"/>
        <w:rPr>
          <w:rFonts w:ascii="Palatino Linotype" w:hAnsi="Palatino Linotype"/>
          <w:b/>
          <w:bCs/>
        </w:rPr>
      </w:pPr>
      <w:r w:rsidRPr="003B7B48">
        <w:rPr>
          <w:rFonts w:ascii="Palatino Linotype" w:hAnsi="Palatino Linotype"/>
          <w:b/>
          <w:bCs/>
        </w:rPr>
        <w:t>Α. Κείμενο</w:t>
      </w:r>
    </w:p>
    <w:p w14:paraId="4045014E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Β1. Λεξιλογικός Πίνακας</w:t>
      </w:r>
      <w:r w:rsidRPr="003B7B48">
        <w:rPr>
          <w:rFonts w:ascii="Palatino Linotype" w:hAnsi="Palatino Linotype"/>
        </w:rPr>
        <w:t>: ἡ πόλις</w:t>
      </w:r>
    </w:p>
    <w:p w14:paraId="3FFCA8A8" w14:textId="77777777" w:rsidR="00C46F1C" w:rsidRPr="003B7B48" w:rsidRDefault="00C46F1C" w:rsidP="003B7B48">
      <w:pPr>
        <w:spacing w:after="0"/>
        <w:rPr>
          <w:rFonts w:ascii="Palatino Linotype" w:hAnsi="Palatino Linotype"/>
        </w:rPr>
      </w:pPr>
      <w:r w:rsidRPr="003B7B48">
        <w:rPr>
          <w:rFonts w:ascii="Palatino Linotype" w:hAnsi="Palatino Linotype"/>
          <w:b/>
          <w:bCs/>
        </w:rPr>
        <w:t>Γ. Σύνταξη</w:t>
      </w:r>
      <w:r w:rsidRPr="003B7B48">
        <w:rPr>
          <w:rFonts w:ascii="Palatino Linotype" w:hAnsi="Palatino Linotype"/>
        </w:rPr>
        <w:t>: Οι βασικοί όροι μιας απλής πρότασης: υποκείμενο και κατηγόρημα</w:t>
      </w:r>
    </w:p>
    <w:p w14:paraId="6F93DE11" w14:textId="77777777" w:rsidR="00C13F0D" w:rsidRPr="003B7B48" w:rsidRDefault="00C13F0D" w:rsidP="003B7B48">
      <w:pPr>
        <w:spacing w:after="0"/>
        <w:rPr>
          <w:rFonts w:ascii="Palatino Linotype" w:hAnsi="Palatino Linotype"/>
        </w:rPr>
      </w:pPr>
    </w:p>
    <w:sectPr w:rsidR="00C13F0D" w:rsidRPr="003B7B48" w:rsidSect="003B7B48">
      <w:pgSz w:w="11906" w:h="16838"/>
      <w:pgMar w:top="993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0D"/>
    <w:rsid w:val="003633EB"/>
    <w:rsid w:val="003B7B48"/>
    <w:rsid w:val="00826800"/>
    <w:rsid w:val="00C13F0D"/>
    <w:rsid w:val="00C4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AA3C"/>
  <w15:chartTrackingRefBased/>
  <w15:docId w15:val="{1DB94CDF-340B-4A1E-8105-1BB1AC24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9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User-01</cp:lastModifiedBy>
  <cp:revision>2</cp:revision>
  <dcterms:created xsi:type="dcterms:W3CDTF">2025-05-16T07:16:00Z</dcterms:created>
  <dcterms:modified xsi:type="dcterms:W3CDTF">2025-05-16T07:16:00Z</dcterms:modified>
</cp:coreProperties>
</file>