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4B6BB6"/>
        </w:rPr>
        <w:t>The Princess and the Pea – Interactive </w:t>
      </w:r>
      <w:r>
        <w:rPr>
          <w:color w:val="4B6BB6"/>
          <w:spacing w:val="-2"/>
        </w:rPr>
        <w:t>Worksheet</w:t>
      </w:r>
    </w:p>
    <w:p>
      <w:pPr>
        <w:pStyle w:val="BodyText"/>
        <w:spacing w:before="82"/>
        <w:rPr>
          <w:rFonts w:ascii="Arial"/>
          <w:b/>
          <w:sz w:val="36"/>
        </w:rPr>
      </w:pPr>
    </w:p>
    <w:p>
      <w:pPr>
        <w:pStyle w:val="BodyText"/>
        <w:spacing w:line="249" w:lineRule="auto"/>
        <w:ind w:left="143" w:right="138"/>
      </w:pPr>
      <w:r>
        <w:rPr>
          <w:color w:val="333333"/>
        </w:rPr>
        <w:t>A prince wants to marry a real princess. One stormy night, a young girl arrives at the castle, claiming</w:t>
      </w:r>
      <w:r>
        <w:rPr>
          <w:color w:val="333333"/>
          <w:spacing w:val="-2"/>
        </w:rPr>
        <w:t> </w:t>
      </w:r>
      <w:r>
        <w:rPr>
          <w:color w:val="333333"/>
        </w:rPr>
        <w:t>to</w:t>
      </w:r>
      <w:r>
        <w:rPr>
          <w:color w:val="333333"/>
          <w:spacing w:val="-2"/>
        </w:rPr>
        <w:t> </w:t>
      </w:r>
      <w:r>
        <w:rPr>
          <w:color w:val="333333"/>
        </w:rPr>
        <w:t>be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princess.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</w:rPr>
        <w:t>queen</w:t>
      </w:r>
      <w:r>
        <w:rPr>
          <w:color w:val="333333"/>
          <w:spacing w:val="-2"/>
        </w:rPr>
        <w:t> </w:t>
      </w:r>
      <w:r>
        <w:rPr>
          <w:color w:val="333333"/>
        </w:rPr>
        <w:t>tests</w:t>
      </w:r>
      <w:r>
        <w:rPr>
          <w:color w:val="333333"/>
          <w:spacing w:val="-2"/>
        </w:rPr>
        <w:t> </w:t>
      </w:r>
      <w:r>
        <w:rPr>
          <w:color w:val="333333"/>
        </w:rPr>
        <w:t>her</w:t>
      </w:r>
      <w:r>
        <w:rPr>
          <w:color w:val="333333"/>
          <w:spacing w:val="-2"/>
        </w:rPr>
        <w:t> </w:t>
      </w:r>
      <w:r>
        <w:rPr>
          <w:color w:val="333333"/>
        </w:rPr>
        <w:t>by</w:t>
      </w:r>
      <w:r>
        <w:rPr>
          <w:color w:val="333333"/>
          <w:spacing w:val="-2"/>
        </w:rPr>
        <w:t> </w:t>
      </w:r>
      <w:r>
        <w:rPr>
          <w:color w:val="333333"/>
        </w:rPr>
        <w:t>placing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</w:rPr>
        <w:t>tiny</w:t>
      </w:r>
      <w:r>
        <w:rPr>
          <w:color w:val="333333"/>
          <w:spacing w:val="-2"/>
        </w:rPr>
        <w:t> </w:t>
      </w:r>
      <w:r>
        <w:rPr>
          <w:color w:val="333333"/>
        </w:rPr>
        <w:t>pea</w:t>
      </w:r>
      <w:r>
        <w:rPr>
          <w:color w:val="333333"/>
          <w:spacing w:val="-2"/>
        </w:rPr>
        <w:t> </w:t>
      </w:r>
      <w:r>
        <w:rPr>
          <w:color w:val="333333"/>
        </w:rPr>
        <w:t>under</w:t>
      </w:r>
      <w:r>
        <w:rPr>
          <w:color w:val="333333"/>
          <w:spacing w:val="-2"/>
        </w:rPr>
        <w:t> </w:t>
      </w:r>
      <w:r>
        <w:rPr>
          <w:color w:val="333333"/>
        </w:rPr>
        <w:t>twenty</w:t>
      </w:r>
      <w:r>
        <w:rPr>
          <w:color w:val="333333"/>
          <w:spacing w:val="-2"/>
        </w:rPr>
        <w:t> </w:t>
      </w:r>
      <w:r>
        <w:rPr>
          <w:color w:val="333333"/>
        </w:rPr>
        <w:t>mattresses.</w:t>
      </w:r>
      <w:r>
        <w:rPr>
          <w:color w:val="333333"/>
          <w:spacing w:val="-2"/>
        </w:rPr>
        <w:t> </w:t>
      </w:r>
      <w:r>
        <w:rPr>
          <w:color w:val="333333"/>
        </w:rPr>
        <w:t>The next morning, the girl says she couldn’t sleep because something hard bothered her. Only a true princess could feel the pea, so the prince realizes she is real.</w:t>
      </w:r>
    </w:p>
    <w:p>
      <w:pPr>
        <w:pStyle w:val="BodyText"/>
        <w:spacing w:before="151"/>
      </w:pPr>
    </w:p>
    <w:tbl>
      <w:tblPr>
        <w:tblW w:w="0" w:type="auto"/>
        <w:jc w:val="left"/>
        <w:tblInd w:w="45" w:type="dxa"/>
        <w:tblBorders>
          <w:top w:val="single" w:sz="8" w:space="0" w:color="4B6BB6"/>
          <w:left w:val="single" w:sz="8" w:space="0" w:color="4B6BB6"/>
          <w:bottom w:val="single" w:sz="8" w:space="0" w:color="4B6BB6"/>
          <w:right w:val="single" w:sz="8" w:space="0" w:color="4B6BB6"/>
          <w:insideH w:val="single" w:sz="8" w:space="0" w:color="4B6BB6"/>
          <w:insideV w:val="single" w:sz="8" w:space="0" w:color="4B6B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0"/>
        <w:gridCol w:w="6000"/>
      </w:tblGrid>
      <w:tr>
        <w:trPr>
          <w:trHeight w:val="340" w:hRule="atLeast"/>
        </w:trPr>
        <w:tc>
          <w:tcPr>
            <w:tcW w:w="3000" w:type="dxa"/>
            <w:shd w:val="clear" w:color="auto" w:fill="FFD16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Story </w:t>
            </w:r>
            <w:r>
              <w:rPr>
                <w:spacing w:val="-2"/>
                <w:sz w:val="20"/>
              </w:rPr>
              <w:t>Element</w:t>
            </w:r>
          </w:p>
        </w:tc>
        <w:tc>
          <w:tcPr>
            <w:tcW w:w="6000" w:type="dxa"/>
            <w:shd w:val="clear" w:color="auto" w:fill="FFD166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Your </w:t>
            </w:r>
            <w:r>
              <w:rPr>
                <w:spacing w:val="-2"/>
                <w:sz w:val="20"/>
              </w:rPr>
              <w:t>Answer</w:t>
            </w:r>
          </w:p>
        </w:tc>
      </w:tr>
      <w:tr>
        <w:trPr>
          <w:trHeight w:val="340" w:hRule="atLeast"/>
        </w:trPr>
        <w:tc>
          <w:tcPr>
            <w:tcW w:w="3000" w:type="dxa"/>
            <w:shd w:val="clear" w:color="auto" w:fill="F9F9F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WHO? (Main </w:t>
            </w:r>
            <w:r>
              <w:rPr>
                <w:spacing w:val="-2"/>
                <w:sz w:val="20"/>
              </w:rPr>
              <w:t>characters)</w:t>
            </w:r>
          </w:p>
        </w:tc>
        <w:tc>
          <w:tcPr>
            <w:tcW w:w="6000" w:type="dxa"/>
            <w:shd w:val="clear" w:color="auto" w:fill="F9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3000" w:type="dxa"/>
            <w:shd w:val="clear" w:color="auto" w:fill="F9F9F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WHERE? </w:t>
            </w:r>
            <w:r>
              <w:rPr>
                <w:spacing w:val="-2"/>
                <w:sz w:val="20"/>
              </w:rPr>
              <w:t>(Setting)</w:t>
            </w:r>
          </w:p>
        </w:tc>
        <w:tc>
          <w:tcPr>
            <w:tcW w:w="6000" w:type="dxa"/>
            <w:shd w:val="clear" w:color="auto" w:fill="F9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3000" w:type="dxa"/>
            <w:shd w:val="clear" w:color="auto" w:fill="F9F9F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WHEN? </w:t>
            </w:r>
            <w:r>
              <w:rPr>
                <w:spacing w:val="-2"/>
                <w:sz w:val="20"/>
              </w:rPr>
              <w:t>(Time)</w:t>
            </w:r>
          </w:p>
        </w:tc>
        <w:tc>
          <w:tcPr>
            <w:tcW w:w="6000" w:type="dxa"/>
            <w:shd w:val="clear" w:color="auto" w:fill="F9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3000" w:type="dxa"/>
            <w:shd w:val="clear" w:color="auto" w:fill="F9F9F9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WHAT? (Main </w:t>
            </w:r>
            <w:r>
              <w:rPr>
                <w:spacing w:val="-2"/>
                <w:sz w:val="20"/>
              </w:rPr>
              <w:t>events)</w:t>
            </w:r>
          </w:p>
        </w:tc>
        <w:tc>
          <w:tcPr>
            <w:tcW w:w="6000" w:type="dxa"/>
            <w:shd w:val="clear" w:color="auto" w:fill="F9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3000" w:type="dxa"/>
            <w:shd w:val="clear" w:color="auto" w:fill="F9F9F9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PROBLEM</w:t>
            </w:r>
          </w:p>
        </w:tc>
        <w:tc>
          <w:tcPr>
            <w:tcW w:w="6000" w:type="dxa"/>
            <w:shd w:val="clear" w:color="auto" w:fill="F9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3000" w:type="dxa"/>
            <w:shd w:val="clear" w:color="auto" w:fill="F9F9F9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SOLUTION</w:t>
            </w:r>
          </w:p>
        </w:tc>
        <w:tc>
          <w:tcPr>
            <w:tcW w:w="6000" w:type="dxa"/>
            <w:shd w:val="clear" w:color="auto" w:fill="F9F9F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62"/>
      </w:pPr>
    </w:p>
    <w:p>
      <w:pPr>
        <w:spacing w:before="0"/>
        <w:ind w:left="143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333333"/>
          <w:sz w:val="20"/>
        </w:rPr>
        <w:t>Write 3–4 sentences about your favourite part of the </w:t>
      </w:r>
      <w:r>
        <w:rPr>
          <w:rFonts w:ascii="Arial" w:hAnsi="Arial"/>
          <w:b/>
          <w:color w:val="333333"/>
          <w:spacing w:val="-2"/>
          <w:sz w:val="20"/>
        </w:rPr>
        <w:t>story: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spacing w:before="0"/>
        <w:ind w:left="143" w:right="0" w:firstLine="0"/>
        <w:jc w:val="left"/>
        <w:rPr>
          <w:sz w:val="20"/>
        </w:rPr>
      </w:pPr>
      <w:r>
        <w:rPr>
          <w:rFonts w:ascii="Arial"/>
          <w:b/>
          <w:color w:val="333333"/>
          <w:sz w:val="20"/>
        </w:rPr>
        <w:t>Draw the pea test here! </w:t>
      </w:r>
      <w:r>
        <w:rPr>
          <w:color w:val="333333"/>
          <w:sz w:val="20"/>
        </w:rPr>
        <w:t>(The mattresses and the tiny </w:t>
      </w:r>
      <w:r>
        <w:rPr>
          <w:color w:val="333333"/>
          <w:spacing w:val="-2"/>
          <w:sz w:val="20"/>
        </w:rPr>
        <w:t>pea.)</w:t>
      </w:r>
    </w:p>
    <w:sectPr>
      <w:type w:val="continuous"/>
      <w:pgSz w:w="11910" w:h="16840"/>
      <w:pgMar w:top="15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284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2"/>
      <w:ind w:left="120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2025-12-12T16:06:29Z</dcterms:created>
  <dcterms:modified xsi:type="dcterms:W3CDTF">2025-12-12T16:06:29Z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2025-12-12T00:00:00Z</vt:filetime>
  </property>
  <property fmtid="{D5CDD505-2E9C-101B-9397-08002B2CF9AE}" pid="5" name="Producer">
    <vt:lpwstr>ReportLab PDF Library - www.reportlab.com</vt:lpwstr>
  </property>
</Properties>
</file>