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6C" w:rsidRDefault="00E229F6">
      <w:pPr>
        <w:jc w:val="center"/>
      </w:pPr>
      <w:r>
        <w:rPr>
          <w:b/>
        </w:rPr>
        <w:t>UNIT 8 VOCABULARY – English → Greek</w:t>
      </w:r>
    </w:p>
    <w:p w:rsidR="003E5F6C" w:rsidRDefault="003E5F6C"/>
    <w:p w:rsidR="003E5F6C" w:rsidRDefault="00E229F6">
      <w:pPr>
        <w:pStyle w:val="a"/>
      </w:pPr>
      <w:r>
        <w:rPr>
          <w:b/>
        </w:rPr>
        <w:t>a fluid situation</w:t>
      </w:r>
      <w:r>
        <w:t xml:space="preserve"> — ρευστή κατάσταση</w:t>
      </w:r>
    </w:p>
    <w:p w:rsidR="003E5F6C" w:rsidRDefault="00E229F6">
      <w:pPr>
        <w:pStyle w:val="a"/>
      </w:pPr>
      <w:r>
        <w:rPr>
          <w:b/>
        </w:rPr>
        <w:t>abuse</w:t>
      </w:r>
      <w:r>
        <w:t xml:space="preserve"> — κατάχρηση</w:t>
      </w:r>
    </w:p>
    <w:p w:rsidR="003E5F6C" w:rsidRDefault="00E229F6">
      <w:pPr>
        <w:pStyle w:val="a"/>
      </w:pPr>
      <w:r>
        <w:rPr>
          <w:b/>
        </w:rPr>
        <w:t>adjust</w:t>
      </w:r>
      <w:r>
        <w:t xml:space="preserve"> — προσαρμόζω / προσαρμόζομαι</w:t>
      </w:r>
    </w:p>
    <w:p w:rsidR="003E5F6C" w:rsidRDefault="00E229F6">
      <w:pPr>
        <w:pStyle w:val="a"/>
      </w:pPr>
      <w:r>
        <w:rPr>
          <w:b/>
        </w:rPr>
        <w:t>adversely</w:t>
      </w:r>
      <w:r>
        <w:t xml:space="preserve"> — δυσμενώς / αρνητικά</w:t>
      </w:r>
    </w:p>
    <w:p w:rsidR="003E5F6C" w:rsidRDefault="00E229F6">
      <w:pPr>
        <w:pStyle w:val="a"/>
      </w:pPr>
      <w:r>
        <w:rPr>
          <w:b/>
        </w:rPr>
        <w:t>alluring</w:t>
      </w:r>
      <w:r>
        <w:t xml:space="preserve"> — δελεαστικός</w:t>
      </w:r>
    </w:p>
    <w:p w:rsidR="003E5F6C" w:rsidRDefault="00E229F6">
      <w:pPr>
        <w:pStyle w:val="a"/>
      </w:pPr>
      <w:r>
        <w:rPr>
          <w:b/>
        </w:rPr>
        <w:t>anxiety</w:t>
      </w:r>
      <w:r>
        <w:t xml:space="preserve"> — άγχος</w:t>
      </w:r>
    </w:p>
    <w:p w:rsidR="003E5F6C" w:rsidRDefault="00E229F6">
      <w:pPr>
        <w:pStyle w:val="a"/>
      </w:pPr>
      <w:r>
        <w:rPr>
          <w:b/>
        </w:rPr>
        <w:t>argument</w:t>
      </w:r>
      <w:r>
        <w:t xml:space="preserve"> — διαφωνία</w:t>
      </w:r>
    </w:p>
    <w:p w:rsidR="003E5F6C" w:rsidRDefault="00E229F6">
      <w:pPr>
        <w:pStyle w:val="a"/>
      </w:pPr>
      <w:r>
        <w:rPr>
          <w:b/>
        </w:rPr>
        <w:t>at play</w:t>
      </w:r>
      <w:r>
        <w:t xml:space="preserve"> — σε δράση / σε εξέλιξη</w:t>
      </w:r>
    </w:p>
    <w:p w:rsidR="003E5F6C" w:rsidRDefault="00E229F6">
      <w:pPr>
        <w:pStyle w:val="a"/>
      </w:pPr>
      <w:r>
        <w:rPr>
          <w:b/>
        </w:rPr>
        <w:t>augment</w:t>
      </w:r>
      <w:r>
        <w:t xml:space="preserve"> — ενισχύω</w:t>
      </w:r>
    </w:p>
    <w:p w:rsidR="003E5F6C" w:rsidRDefault="00E229F6">
      <w:pPr>
        <w:pStyle w:val="a"/>
      </w:pPr>
      <w:r>
        <w:rPr>
          <w:b/>
        </w:rPr>
        <w:t>avid</w:t>
      </w:r>
      <w:r>
        <w:t xml:space="preserve"> — ένθερμος / φανατικός</w:t>
      </w:r>
    </w:p>
    <w:p w:rsidR="003E5F6C" w:rsidRDefault="00E229F6">
      <w:pPr>
        <w:pStyle w:val="a"/>
      </w:pPr>
      <w:r>
        <w:rPr>
          <w:b/>
        </w:rPr>
        <w:t>be associated with</w:t>
      </w:r>
      <w:r>
        <w:t xml:space="preserve"> — σχετίζομαι με</w:t>
      </w:r>
    </w:p>
    <w:p w:rsidR="003E5F6C" w:rsidRDefault="00E229F6">
      <w:pPr>
        <w:pStyle w:val="a"/>
      </w:pPr>
      <w:r>
        <w:rPr>
          <w:b/>
        </w:rPr>
        <w:t>beneficial</w:t>
      </w:r>
      <w:r>
        <w:t xml:space="preserve"> — ωφέλιμος</w:t>
      </w:r>
    </w:p>
    <w:p w:rsidR="003E5F6C" w:rsidRDefault="00E229F6">
      <w:pPr>
        <w:pStyle w:val="a"/>
      </w:pPr>
      <w:r>
        <w:rPr>
          <w:b/>
        </w:rPr>
        <w:t>buffer</w:t>
      </w:r>
      <w:r>
        <w:t xml:space="preserve"> — προστατευτικό περιθώριο ("μαξιλάρι")</w:t>
      </w:r>
    </w:p>
    <w:p w:rsidR="003E5F6C" w:rsidRDefault="00E229F6">
      <w:pPr>
        <w:pStyle w:val="a"/>
      </w:pPr>
      <w:r>
        <w:rPr>
          <w:b/>
        </w:rPr>
        <w:t>buffer zone</w:t>
      </w:r>
      <w:r>
        <w:t xml:space="preserve"> — ζώνη ασφαλείας</w:t>
      </w:r>
    </w:p>
    <w:p w:rsidR="003E5F6C" w:rsidRDefault="00E229F6">
      <w:pPr>
        <w:pStyle w:val="a"/>
      </w:pPr>
      <w:r>
        <w:rPr>
          <w:b/>
        </w:rPr>
        <w:t>casual</w:t>
      </w:r>
      <w:r>
        <w:t xml:space="preserve"> — ανεπίσημος</w:t>
      </w:r>
    </w:p>
    <w:p w:rsidR="003E5F6C" w:rsidRDefault="00E229F6">
      <w:pPr>
        <w:pStyle w:val="a"/>
      </w:pPr>
      <w:r>
        <w:rPr>
          <w:b/>
        </w:rPr>
        <w:t>causal</w:t>
      </w:r>
      <w:r>
        <w:t xml:space="preserve"> — αιτιώδης</w:t>
      </w:r>
    </w:p>
    <w:p w:rsidR="003E5F6C" w:rsidRDefault="00E229F6">
      <w:pPr>
        <w:pStyle w:val="a"/>
      </w:pPr>
      <w:r>
        <w:rPr>
          <w:b/>
        </w:rPr>
        <w:t>caution</w:t>
      </w:r>
      <w:r>
        <w:t xml:space="preserve"> — προσοχή</w:t>
      </w:r>
    </w:p>
    <w:p w:rsidR="003E5F6C" w:rsidRDefault="00E229F6">
      <w:pPr>
        <w:pStyle w:val="a"/>
      </w:pPr>
      <w:r>
        <w:rPr>
          <w:b/>
        </w:rPr>
        <w:t>combat</w:t>
      </w:r>
      <w:r>
        <w:t xml:space="preserve"> — καταπολεμώ</w:t>
      </w:r>
    </w:p>
    <w:p w:rsidR="003E5F6C" w:rsidRDefault="00E229F6">
      <w:pPr>
        <w:pStyle w:val="a"/>
      </w:pPr>
      <w:r>
        <w:rPr>
          <w:b/>
        </w:rPr>
        <w:t>cr</w:t>
      </w:r>
      <w:r>
        <w:rPr>
          <w:b/>
        </w:rPr>
        <w:t>ucial</w:t>
      </w:r>
      <w:r>
        <w:t xml:space="preserve"> — κρίσιμος</w:t>
      </w:r>
    </w:p>
    <w:p w:rsidR="003E5F6C" w:rsidRDefault="00E229F6">
      <w:pPr>
        <w:pStyle w:val="a"/>
      </w:pPr>
      <w:r>
        <w:rPr>
          <w:b/>
        </w:rPr>
        <w:t>currently</w:t>
      </w:r>
      <w:r>
        <w:t xml:space="preserve"> — επί του παρόντος</w:t>
      </w:r>
    </w:p>
    <w:p w:rsidR="003E5F6C" w:rsidRDefault="00E229F6">
      <w:pPr>
        <w:pStyle w:val="a"/>
      </w:pPr>
      <w:r>
        <w:rPr>
          <w:b/>
        </w:rPr>
        <w:t>deprivation</w:t>
      </w:r>
      <w:r>
        <w:t xml:space="preserve"> — στέρηση</w:t>
      </w:r>
    </w:p>
    <w:p w:rsidR="003E5F6C" w:rsidRDefault="00E229F6">
      <w:pPr>
        <w:pStyle w:val="a"/>
      </w:pPr>
      <w:r>
        <w:rPr>
          <w:b/>
        </w:rPr>
        <w:t>diabetes</w:t>
      </w:r>
      <w:r>
        <w:t xml:space="preserve"> — διαβήτης</w:t>
      </w:r>
    </w:p>
    <w:p w:rsidR="003E5F6C" w:rsidRDefault="00E229F6">
      <w:pPr>
        <w:pStyle w:val="a"/>
      </w:pPr>
      <w:r>
        <w:rPr>
          <w:b/>
        </w:rPr>
        <w:t>downside</w:t>
      </w:r>
      <w:r>
        <w:t xml:space="preserve"> — μειονέκτημα / αρνητική πλευρά</w:t>
      </w:r>
    </w:p>
    <w:p w:rsidR="003E5F6C" w:rsidRDefault="00E229F6">
      <w:pPr>
        <w:pStyle w:val="a"/>
      </w:pPr>
      <w:r>
        <w:rPr>
          <w:b/>
        </w:rPr>
        <w:t>drab</w:t>
      </w:r>
      <w:r>
        <w:t xml:space="preserve"> — μουντός / άχαρος</w:t>
      </w:r>
    </w:p>
    <w:p w:rsidR="003E5F6C" w:rsidRDefault="00E229F6">
      <w:pPr>
        <w:pStyle w:val="a"/>
      </w:pPr>
      <w:r>
        <w:rPr>
          <w:b/>
        </w:rPr>
        <w:t>ease up</w:t>
      </w:r>
      <w:r>
        <w:t xml:space="preserve"> — χαλαρώνω</w:t>
      </w:r>
    </w:p>
    <w:p w:rsidR="003E5F6C" w:rsidRDefault="00E229F6">
      <w:pPr>
        <w:pStyle w:val="a"/>
      </w:pPr>
      <w:r>
        <w:rPr>
          <w:b/>
        </w:rPr>
        <w:t>emit</w:t>
      </w:r>
      <w:r>
        <w:t xml:space="preserve"> — εκπέμπω</w:t>
      </w:r>
    </w:p>
    <w:p w:rsidR="003E5F6C" w:rsidRDefault="00E229F6">
      <w:pPr>
        <w:pStyle w:val="a"/>
      </w:pPr>
      <w:r>
        <w:rPr>
          <w:b/>
        </w:rPr>
        <w:t>engage in</w:t>
      </w:r>
      <w:r>
        <w:t xml:space="preserve"> — ασχολούμαι με / συμμετέχω σε</w:t>
      </w:r>
    </w:p>
    <w:p w:rsidR="003E5F6C" w:rsidRDefault="00E229F6">
      <w:pPr>
        <w:pStyle w:val="a"/>
      </w:pPr>
      <w:r>
        <w:rPr>
          <w:b/>
        </w:rPr>
        <w:t>engagement</w:t>
      </w:r>
      <w:r>
        <w:t xml:space="preserve"> — εμπλοκή / </w:t>
      </w:r>
      <w:r>
        <w:t>συμμετοχή</w:t>
      </w:r>
    </w:p>
    <w:p w:rsidR="003E5F6C" w:rsidRDefault="00E229F6">
      <w:pPr>
        <w:pStyle w:val="a"/>
      </w:pPr>
      <w:r>
        <w:rPr>
          <w:b/>
        </w:rPr>
        <w:t>erode</w:t>
      </w:r>
      <w:r>
        <w:t xml:space="preserve"> — διαβρώνω / υπονομεύω</w:t>
      </w:r>
    </w:p>
    <w:p w:rsidR="003E5F6C" w:rsidRDefault="00E229F6">
      <w:pPr>
        <w:pStyle w:val="a"/>
      </w:pPr>
      <w:r>
        <w:rPr>
          <w:b/>
        </w:rPr>
        <w:t>exacerbate</w:t>
      </w:r>
      <w:r>
        <w:t xml:space="preserve"> — επιδεινώνω</w:t>
      </w:r>
    </w:p>
    <w:p w:rsidR="003E5F6C" w:rsidRDefault="00E229F6">
      <w:pPr>
        <w:pStyle w:val="a"/>
      </w:pPr>
      <w:r>
        <w:rPr>
          <w:b/>
        </w:rPr>
        <w:t>expect</w:t>
      </w:r>
      <w:r>
        <w:t xml:space="preserve"> — αναμένω</w:t>
      </w:r>
    </w:p>
    <w:p w:rsidR="003E5F6C" w:rsidRDefault="00E229F6">
      <w:pPr>
        <w:pStyle w:val="a"/>
      </w:pPr>
      <w:r>
        <w:rPr>
          <w:b/>
        </w:rPr>
        <w:t>expose</w:t>
      </w:r>
      <w:r>
        <w:t xml:space="preserve"> — εκθέτω</w:t>
      </w:r>
    </w:p>
    <w:p w:rsidR="003E5F6C" w:rsidRDefault="00E229F6">
      <w:pPr>
        <w:pStyle w:val="a"/>
      </w:pPr>
      <w:r>
        <w:rPr>
          <w:b/>
        </w:rPr>
        <w:t>exposure</w:t>
      </w:r>
      <w:r>
        <w:t xml:space="preserve"> — έκθεση</w:t>
      </w:r>
    </w:p>
    <w:p w:rsidR="003E5F6C" w:rsidRDefault="00E229F6">
      <w:pPr>
        <w:pStyle w:val="a"/>
      </w:pPr>
      <w:r>
        <w:rPr>
          <w:b/>
        </w:rPr>
        <w:t>factor</w:t>
      </w:r>
      <w:r>
        <w:t xml:space="preserve"> — παράγοντας</w:t>
      </w:r>
    </w:p>
    <w:p w:rsidR="003E5F6C" w:rsidRDefault="00E229F6">
      <w:pPr>
        <w:pStyle w:val="a"/>
      </w:pPr>
      <w:r>
        <w:rPr>
          <w:b/>
        </w:rPr>
        <w:t>fluid</w:t>
      </w:r>
      <w:r>
        <w:t xml:space="preserve"> — ρευστός</w:t>
      </w:r>
    </w:p>
    <w:p w:rsidR="003E5F6C" w:rsidRDefault="00E229F6">
      <w:pPr>
        <w:pStyle w:val="a"/>
      </w:pPr>
      <w:r>
        <w:rPr>
          <w:b/>
        </w:rPr>
        <w:t>fundamental</w:t>
      </w:r>
      <w:r>
        <w:t xml:space="preserve"> — θεμελιώδης</w:t>
      </w:r>
    </w:p>
    <w:p w:rsidR="003E5F6C" w:rsidRDefault="00E229F6">
      <w:pPr>
        <w:pStyle w:val="a"/>
      </w:pPr>
      <w:r>
        <w:rPr>
          <w:b/>
        </w:rPr>
        <w:t>gain</w:t>
      </w:r>
      <w:r>
        <w:t xml:space="preserve"> — κερδίζω / αποκτώ</w:t>
      </w:r>
    </w:p>
    <w:p w:rsidR="003E5F6C" w:rsidRDefault="00E229F6">
      <w:pPr>
        <w:pStyle w:val="a"/>
      </w:pPr>
      <w:r>
        <w:rPr>
          <w:b/>
        </w:rPr>
        <w:t>hold</w:t>
      </w:r>
      <w:r>
        <w:t xml:space="preserve"> — κρατώ / διατηρώ</w:t>
      </w:r>
    </w:p>
    <w:p w:rsidR="003E5F6C" w:rsidRDefault="00E229F6">
      <w:pPr>
        <w:pStyle w:val="a"/>
      </w:pPr>
      <w:r>
        <w:rPr>
          <w:b/>
        </w:rPr>
        <w:t>hot on the heels of</w:t>
      </w:r>
      <w:r>
        <w:t xml:space="preserve"> — κατά πόδας /</w:t>
      </w:r>
      <w:r>
        <w:t xml:space="preserve"> αμέσως μετά</w:t>
      </w:r>
    </w:p>
    <w:p w:rsidR="003E5F6C" w:rsidRDefault="00E229F6">
      <w:pPr>
        <w:pStyle w:val="a"/>
      </w:pPr>
      <w:r>
        <w:rPr>
          <w:b/>
        </w:rPr>
        <w:t>immersive</w:t>
      </w:r>
      <w:r>
        <w:t xml:space="preserve"> — εμβυθιστικός / καθηλωτικός</w:t>
      </w:r>
    </w:p>
    <w:p w:rsidR="003E5F6C" w:rsidRDefault="00E229F6">
      <w:pPr>
        <w:pStyle w:val="a"/>
      </w:pPr>
      <w:r>
        <w:rPr>
          <w:b/>
        </w:rPr>
        <w:lastRenderedPageBreak/>
        <w:t>impact</w:t>
      </w:r>
      <w:r>
        <w:t xml:space="preserve"> — αντίκτυπος</w:t>
      </w:r>
    </w:p>
    <w:p w:rsidR="003E5F6C" w:rsidRDefault="00E229F6">
      <w:pPr>
        <w:pStyle w:val="a"/>
      </w:pPr>
      <w:r>
        <w:rPr>
          <w:b/>
        </w:rPr>
        <w:t>in terms of</w:t>
      </w:r>
      <w:r>
        <w:t xml:space="preserve"> — όσον αφορά</w:t>
      </w:r>
    </w:p>
    <w:p w:rsidR="003E5F6C" w:rsidRDefault="00E229F6">
      <w:pPr>
        <w:pStyle w:val="a"/>
      </w:pPr>
      <w:r>
        <w:rPr>
          <w:b/>
        </w:rPr>
        <w:t>indeed</w:t>
      </w:r>
      <w:r>
        <w:t xml:space="preserve"> — πράγματι</w:t>
      </w:r>
    </w:p>
    <w:p w:rsidR="003E5F6C" w:rsidRDefault="00E229F6">
      <w:pPr>
        <w:pStyle w:val="a"/>
      </w:pPr>
      <w:r>
        <w:rPr>
          <w:b/>
        </w:rPr>
        <w:t>independent of</w:t>
      </w:r>
      <w:r>
        <w:t xml:space="preserve"> — ανεξάρτητα από</w:t>
      </w:r>
    </w:p>
    <w:p w:rsidR="003E5F6C" w:rsidRDefault="00E229F6">
      <w:pPr>
        <w:pStyle w:val="a"/>
      </w:pPr>
      <w:r>
        <w:rPr>
          <w:b/>
        </w:rPr>
        <w:t>indicator</w:t>
      </w:r>
      <w:r>
        <w:t xml:space="preserve"> — δείκτης</w:t>
      </w:r>
    </w:p>
    <w:p w:rsidR="003E5F6C" w:rsidRDefault="00E229F6">
      <w:pPr>
        <w:pStyle w:val="a"/>
      </w:pPr>
      <w:r>
        <w:rPr>
          <w:b/>
        </w:rPr>
        <w:t>inhibit</w:t>
      </w:r>
      <w:r>
        <w:t xml:space="preserve"> — παρεμποδίζω</w:t>
      </w:r>
    </w:p>
    <w:p w:rsidR="003E5F6C" w:rsidRDefault="00E229F6">
      <w:pPr>
        <w:pStyle w:val="a"/>
      </w:pPr>
      <w:r>
        <w:rPr>
          <w:b/>
        </w:rPr>
        <w:t>interaction</w:t>
      </w:r>
      <w:r>
        <w:t xml:space="preserve"> — αλληλεπίδραση</w:t>
      </w:r>
    </w:p>
    <w:p w:rsidR="003E5F6C" w:rsidRDefault="00E229F6">
      <w:pPr>
        <w:pStyle w:val="a"/>
      </w:pPr>
      <w:r>
        <w:rPr>
          <w:b/>
        </w:rPr>
        <w:t>interrelated</w:t>
      </w:r>
      <w:r>
        <w:t xml:space="preserve"> — αλληλένδετος</w:t>
      </w:r>
    </w:p>
    <w:p w:rsidR="003E5F6C" w:rsidRDefault="00E229F6">
      <w:pPr>
        <w:pStyle w:val="a"/>
      </w:pPr>
      <w:r>
        <w:rPr>
          <w:b/>
        </w:rPr>
        <w:t>inventive</w:t>
      </w:r>
      <w:r>
        <w:t xml:space="preserve"> —</w:t>
      </w:r>
      <w:r>
        <w:t xml:space="preserve"> ευρηματικός</w:t>
      </w:r>
    </w:p>
    <w:p w:rsidR="003E5F6C" w:rsidRDefault="00E229F6">
      <w:pPr>
        <w:pStyle w:val="a"/>
      </w:pPr>
      <w:r>
        <w:rPr>
          <w:b/>
        </w:rPr>
        <w:t>invincible</w:t>
      </w:r>
      <w:r>
        <w:t xml:space="preserve"> — ανίκητος</w:t>
      </w:r>
    </w:p>
    <w:p w:rsidR="003E5F6C" w:rsidRDefault="00E229F6">
      <w:pPr>
        <w:pStyle w:val="a"/>
      </w:pPr>
      <w:r>
        <w:rPr>
          <w:b/>
        </w:rPr>
        <w:t>judgement</w:t>
      </w:r>
      <w:r>
        <w:t xml:space="preserve"> — κρίση</w:t>
      </w:r>
    </w:p>
    <w:p w:rsidR="003E5F6C" w:rsidRDefault="00E229F6">
      <w:pPr>
        <w:pStyle w:val="a"/>
      </w:pPr>
      <w:r>
        <w:rPr>
          <w:b/>
        </w:rPr>
        <w:t>likelihood</w:t>
      </w:r>
      <w:r>
        <w:t xml:space="preserve"> — πιθανότητα</w:t>
      </w:r>
    </w:p>
    <w:p w:rsidR="003E5F6C" w:rsidRDefault="00E229F6">
      <w:pPr>
        <w:pStyle w:val="a"/>
      </w:pPr>
      <w:r>
        <w:rPr>
          <w:b/>
        </w:rPr>
        <w:t>literacy</w:t>
      </w:r>
      <w:r>
        <w:t xml:space="preserve"> — γραμματισμός</w:t>
      </w:r>
    </w:p>
    <w:p w:rsidR="003E5F6C" w:rsidRDefault="00E229F6">
      <w:pPr>
        <w:pStyle w:val="a"/>
      </w:pPr>
      <w:r>
        <w:rPr>
          <w:b/>
        </w:rPr>
        <w:t>mental</w:t>
      </w:r>
      <w:r>
        <w:t xml:space="preserve"> — ψυχικός / νοητικός</w:t>
      </w:r>
    </w:p>
    <w:p w:rsidR="003E5F6C" w:rsidRDefault="00E229F6">
      <w:pPr>
        <w:pStyle w:val="a"/>
      </w:pPr>
      <w:r>
        <w:rPr>
          <w:b/>
        </w:rPr>
        <w:t>merry-go-round</w:t>
      </w:r>
      <w:r>
        <w:t xml:space="preserve"> — καρουζέλ (αέναος κύκλος)</w:t>
      </w:r>
    </w:p>
    <w:p w:rsidR="003E5F6C" w:rsidRDefault="00E229F6">
      <w:pPr>
        <w:pStyle w:val="a"/>
      </w:pPr>
      <w:r>
        <w:rPr>
          <w:b/>
        </w:rPr>
        <w:t>messiness</w:t>
      </w:r>
      <w:r>
        <w:t xml:space="preserve"> — ακαταστασία</w:t>
      </w:r>
    </w:p>
    <w:p w:rsidR="003E5F6C" w:rsidRDefault="00E229F6">
      <w:pPr>
        <w:pStyle w:val="a"/>
      </w:pPr>
      <w:r>
        <w:rPr>
          <w:b/>
        </w:rPr>
        <w:t>meteoric</w:t>
      </w:r>
      <w:r>
        <w:t xml:space="preserve"> — ραγδαίος</w:t>
      </w:r>
    </w:p>
    <w:p w:rsidR="003E5F6C" w:rsidRDefault="00E229F6">
      <w:pPr>
        <w:pStyle w:val="a"/>
      </w:pPr>
      <w:r>
        <w:rPr>
          <w:b/>
        </w:rPr>
        <w:t>misguided</w:t>
      </w:r>
      <w:r>
        <w:t xml:space="preserve"> — εσφαλμένος</w:t>
      </w:r>
    </w:p>
    <w:p w:rsidR="003E5F6C" w:rsidRDefault="00E229F6">
      <w:pPr>
        <w:pStyle w:val="a"/>
      </w:pPr>
      <w:r>
        <w:rPr>
          <w:b/>
        </w:rPr>
        <w:t>moderation</w:t>
      </w:r>
      <w:r>
        <w:t xml:space="preserve"> — </w:t>
      </w:r>
      <w:r>
        <w:t>μετριοπάθεια</w:t>
      </w:r>
    </w:p>
    <w:p w:rsidR="003E5F6C" w:rsidRDefault="00E229F6">
      <w:pPr>
        <w:pStyle w:val="a"/>
      </w:pPr>
      <w:r>
        <w:rPr>
          <w:b/>
        </w:rPr>
        <w:t>nod off</w:t>
      </w:r>
      <w:r>
        <w:t xml:space="preserve"> — αποκοιμιέμαι</w:t>
      </w:r>
    </w:p>
    <w:p w:rsidR="003E5F6C" w:rsidRDefault="00E229F6">
      <w:pPr>
        <w:pStyle w:val="a"/>
      </w:pPr>
      <w:r>
        <w:rPr>
          <w:b/>
        </w:rPr>
        <w:t>obesity</w:t>
      </w:r>
      <w:r>
        <w:t xml:space="preserve"> — παχυσαρκία</w:t>
      </w:r>
    </w:p>
    <w:p w:rsidR="003E5F6C" w:rsidRDefault="00E229F6">
      <w:pPr>
        <w:pStyle w:val="a"/>
      </w:pPr>
      <w:r>
        <w:rPr>
          <w:b/>
        </w:rPr>
        <w:t>occurrence</w:t>
      </w:r>
      <w:r>
        <w:t xml:space="preserve"> — εμφάνιση / περιστατικό</w:t>
      </w:r>
    </w:p>
    <w:p w:rsidR="003E5F6C" w:rsidRDefault="00E229F6">
      <w:pPr>
        <w:pStyle w:val="a"/>
      </w:pPr>
      <w:r>
        <w:rPr>
          <w:b/>
        </w:rPr>
        <w:t>overly</w:t>
      </w:r>
      <w:r>
        <w:t xml:space="preserve"> — υπερβολικά</w:t>
      </w:r>
    </w:p>
    <w:p w:rsidR="003E5F6C" w:rsidRDefault="00E229F6">
      <w:pPr>
        <w:pStyle w:val="a"/>
      </w:pPr>
      <w:r>
        <w:rPr>
          <w:b/>
        </w:rPr>
        <w:t>popularity</w:t>
      </w:r>
      <w:r>
        <w:t xml:space="preserve"> — δημοτικότητα</w:t>
      </w:r>
    </w:p>
    <w:p w:rsidR="003E5F6C" w:rsidRDefault="00E229F6">
      <w:pPr>
        <w:pStyle w:val="a"/>
      </w:pPr>
      <w:r>
        <w:rPr>
          <w:b/>
        </w:rPr>
        <w:t>potential</w:t>
      </w:r>
      <w:r>
        <w:t xml:space="preserve"> — δυναμικό</w:t>
      </w:r>
    </w:p>
    <w:p w:rsidR="003E5F6C" w:rsidRDefault="00E229F6">
      <w:pPr>
        <w:pStyle w:val="a"/>
      </w:pPr>
      <w:r>
        <w:rPr>
          <w:b/>
        </w:rPr>
        <w:t>provoke</w:t>
      </w:r>
      <w:r>
        <w:t xml:space="preserve"> — προκαλώ</w:t>
      </w:r>
    </w:p>
    <w:p w:rsidR="003E5F6C" w:rsidRDefault="00E229F6">
      <w:pPr>
        <w:pStyle w:val="a"/>
      </w:pPr>
      <w:r>
        <w:rPr>
          <w:b/>
        </w:rPr>
        <w:t>remain</w:t>
      </w:r>
      <w:r>
        <w:t xml:space="preserve"> — παραμένω</w:t>
      </w:r>
    </w:p>
    <w:p w:rsidR="003E5F6C" w:rsidRDefault="00E229F6">
      <w:pPr>
        <w:pStyle w:val="a"/>
      </w:pPr>
      <w:r>
        <w:rPr>
          <w:b/>
        </w:rPr>
        <w:t>ring-fence</w:t>
      </w:r>
      <w:r>
        <w:t xml:space="preserve"> — δεσμεύω (πόρους) / θωρακίζω</w:t>
      </w:r>
    </w:p>
    <w:p w:rsidR="003E5F6C" w:rsidRDefault="00E229F6">
      <w:pPr>
        <w:pStyle w:val="a"/>
      </w:pPr>
      <w:r>
        <w:rPr>
          <w:b/>
        </w:rPr>
        <w:t>side-effect</w:t>
      </w:r>
      <w:r>
        <w:t xml:space="preserve"> — </w:t>
      </w:r>
      <w:r>
        <w:t>παρενέργεια</w:t>
      </w:r>
    </w:p>
    <w:p w:rsidR="003E5F6C" w:rsidRDefault="00E229F6">
      <w:pPr>
        <w:pStyle w:val="a"/>
      </w:pPr>
      <w:r>
        <w:rPr>
          <w:b/>
        </w:rPr>
        <w:t>slumber</w:t>
      </w:r>
      <w:r>
        <w:t xml:space="preserve"> — λήθαργος / ύπνος</w:t>
      </w:r>
    </w:p>
    <w:p w:rsidR="003E5F6C" w:rsidRDefault="00E229F6">
      <w:pPr>
        <w:pStyle w:val="a"/>
      </w:pPr>
      <w:r>
        <w:rPr>
          <w:b/>
        </w:rPr>
        <w:t>text speak</w:t>
      </w:r>
      <w:r>
        <w:t xml:space="preserve"> — «γλώσσα SMS»</w:t>
      </w:r>
    </w:p>
    <w:p w:rsidR="003E5F6C" w:rsidRDefault="00E229F6">
      <w:pPr>
        <w:pStyle w:val="a"/>
      </w:pPr>
      <w:r>
        <w:rPr>
          <w:b/>
        </w:rPr>
        <w:t>the "third space"</w:t>
      </w:r>
      <w:r>
        <w:t xml:space="preserve"> — ο «τρίτος χώρος»</w:t>
      </w:r>
    </w:p>
    <w:p w:rsidR="003E5F6C" w:rsidRDefault="00E229F6">
      <w:pPr>
        <w:pStyle w:val="a"/>
      </w:pPr>
      <w:r>
        <w:rPr>
          <w:b/>
        </w:rPr>
        <w:t>trace</w:t>
      </w:r>
      <w:r>
        <w:t xml:space="preserve"> — ίχνος</w:t>
      </w:r>
    </w:p>
    <w:p w:rsidR="003E5F6C" w:rsidRDefault="00E229F6">
      <w:pPr>
        <w:pStyle w:val="a"/>
      </w:pPr>
      <w:r>
        <w:rPr>
          <w:b/>
        </w:rPr>
        <w:t>tweak</w:t>
      </w:r>
      <w:r>
        <w:t xml:space="preserve"> — μικρορυθμίζω / τροποποιώ ελαφρά</w:t>
      </w:r>
    </w:p>
    <w:p w:rsidR="003E5F6C" w:rsidRDefault="00E229F6">
      <w:pPr>
        <w:pStyle w:val="a"/>
      </w:pPr>
      <w:r>
        <w:rPr>
          <w:b/>
        </w:rPr>
        <w:t>tween</w:t>
      </w:r>
      <w:r>
        <w:t xml:space="preserve"> — προέφηβος</w:t>
      </w:r>
    </w:p>
    <w:p w:rsidR="003E5F6C" w:rsidRDefault="00E229F6">
      <w:pPr>
        <w:pStyle w:val="a"/>
      </w:pPr>
      <w:r>
        <w:rPr>
          <w:b/>
        </w:rPr>
        <w:t>unprecedented</w:t>
      </w:r>
      <w:r>
        <w:t xml:space="preserve"> — πρωτοφανής</w:t>
      </w:r>
    </w:p>
    <w:p w:rsidR="003E5F6C" w:rsidRDefault="00E229F6">
      <w:pPr>
        <w:pStyle w:val="a"/>
      </w:pPr>
      <w:r>
        <w:rPr>
          <w:b/>
        </w:rPr>
        <w:t>unwilling</w:t>
      </w:r>
      <w:r>
        <w:t xml:space="preserve"> — απρόθυμος</w:t>
      </w:r>
    </w:p>
    <w:p w:rsidR="003E5F6C" w:rsidRDefault="00E229F6">
      <w:pPr>
        <w:pStyle w:val="a"/>
      </w:pPr>
      <w:r>
        <w:rPr>
          <w:b/>
        </w:rPr>
        <w:t>vicious</w:t>
      </w:r>
      <w:r>
        <w:t xml:space="preserve"> — σκληρός / άγριος</w:t>
      </w:r>
    </w:p>
    <w:p w:rsidR="003E5F6C" w:rsidRDefault="00E229F6">
      <w:pPr>
        <w:pStyle w:val="a"/>
      </w:pPr>
      <w:r>
        <w:rPr>
          <w:b/>
        </w:rPr>
        <w:t>viciou</w:t>
      </w:r>
      <w:r>
        <w:rPr>
          <w:b/>
        </w:rPr>
        <w:t>s circle</w:t>
      </w:r>
      <w:r>
        <w:t xml:space="preserve"> — φαύλος κύκλος</w:t>
      </w:r>
    </w:p>
    <w:p w:rsidR="003E5F6C" w:rsidRDefault="00E229F6">
      <w:pPr>
        <w:pStyle w:val="a"/>
      </w:pPr>
      <w:r>
        <w:rPr>
          <w:b/>
        </w:rPr>
        <w:t>vital</w:t>
      </w:r>
      <w:r>
        <w:t xml:space="preserve"> — ζωτικός</w:t>
      </w:r>
    </w:p>
    <w:p w:rsidR="003E5F6C" w:rsidRDefault="00E229F6">
      <w:pPr>
        <w:pStyle w:val="a"/>
      </w:pPr>
      <w:r>
        <w:rPr>
          <w:b/>
        </w:rPr>
        <w:t>well-told</w:t>
      </w:r>
      <w:r>
        <w:t xml:space="preserve"> — καλογραμμένος / καλοειπωμένος</w:t>
      </w:r>
    </w:p>
    <w:p w:rsidR="003E5F6C" w:rsidRDefault="00E229F6">
      <w:pPr>
        <w:pStyle w:val="a"/>
      </w:pPr>
      <w:r>
        <w:rPr>
          <w:b/>
        </w:rPr>
        <w:t>work out</w:t>
      </w:r>
      <w:r>
        <w:t xml:space="preserve"> — βρίσκω λύση / καταλαβαίνω</w:t>
      </w:r>
    </w:p>
    <w:p w:rsidR="003E5F6C" w:rsidRDefault="00E229F6">
      <w:pPr>
        <w:pStyle w:val="a"/>
      </w:pPr>
      <w:r>
        <w:rPr>
          <w:b/>
        </w:rPr>
        <w:t>wrestle with</w:t>
      </w:r>
      <w:r>
        <w:t xml:space="preserve"> — παλεύω με / δυσκολεύομαι με</w:t>
      </w:r>
    </w:p>
    <w:sectPr w:rsidR="003E5F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E5F6C"/>
    <w:rsid w:val="00AA1D8D"/>
    <w:rsid w:val="00B47730"/>
    <w:rsid w:val="00CB0664"/>
    <w:rsid w:val="00E229F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2026-02-28T20:52:00Z</dcterms:created>
  <dcterms:modified xsi:type="dcterms:W3CDTF">2026-02-28T20:52:00Z</dcterms:modified>
</cp:coreProperties>
</file>