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PRESENT SIMPLE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play 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 I play?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don’t play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plays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Does he play?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doesn’t play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=παίζω συνέχεια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USE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συνήθειες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μόνιμες καταστάσεις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προγράμματα ή δρομολόγια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αφηγήσεις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νόμους της φύσης και γενικές αλήθειες</w:t>
      </w:r>
    </w:p>
    <w:p w:rsidR="00000000" w:rsidDel="00000000" w:rsidP="00000000" w:rsidRDefault="00000000" w:rsidRPr="00000000" w14:paraId="00000010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SPELLING RULES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Τα ρήματα που τελειώνουν σε ss, sh,ch, x, o παίρνουν την κατάληξη es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Τα ρήματα που τελειώνουν σε σύμφωνο και y, διώχνουν το y και παίρνουν την κατάληξη ies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Το ρήμα have γίνεται has</w:t>
      </w:r>
    </w:p>
    <w:p w:rsidR="00000000" w:rsidDel="00000000" w:rsidP="00000000" w:rsidRDefault="00000000" w:rsidRPr="00000000" w14:paraId="00000015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09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4.5"/>
        <w:gridCol w:w="4154.5"/>
        <w:tblGridChange w:id="0">
          <w:tblGrid>
            <w:gridCol w:w="4154.5"/>
            <w:gridCol w:w="4154.5"/>
          </w:tblGrid>
        </w:tblGridChange>
      </w:tblGrid>
      <w:tr>
        <w:trPr>
          <w:cantSplit w:val="0"/>
          <w:trHeight w:val="3514.387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kiss</w:t>
            </w:r>
          </w:p>
          <w:p w:rsidR="00000000" w:rsidDel="00000000" w:rsidP="00000000" w:rsidRDefault="00000000" w:rsidRPr="00000000" w14:paraId="00000018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wash</w:t>
            </w:r>
          </w:p>
          <w:p w:rsidR="00000000" w:rsidDel="00000000" w:rsidP="00000000" w:rsidRDefault="00000000" w:rsidRPr="00000000" w14:paraId="00000019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watch</w:t>
            </w:r>
          </w:p>
          <w:p w:rsidR="00000000" w:rsidDel="00000000" w:rsidP="00000000" w:rsidRDefault="00000000" w:rsidRPr="00000000" w14:paraId="0000001A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fix</w:t>
            </w:r>
          </w:p>
          <w:p w:rsidR="00000000" w:rsidDel="00000000" w:rsidP="00000000" w:rsidRDefault="00000000" w:rsidRPr="00000000" w14:paraId="0000001B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</w:t>
            </w:r>
          </w:p>
          <w:p w:rsidR="00000000" w:rsidDel="00000000" w:rsidP="00000000" w:rsidRDefault="00000000" w:rsidRPr="00000000" w14:paraId="0000001C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study</w:t>
            </w:r>
          </w:p>
          <w:p w:rsidR="00000000" w:rsidDel="00000000" w:rsidP="00000000" w:rsidRDefault="00000000" w:rsidRPr="00000000" w14:paraId="0000001D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play</w:t>
            </w:r>
          </w:p>
          <w:p w:rsidR="00000000" w:rsidDel="00000000" w:rsidP="00000000" w:rsidRDefault="00000000" w:rsidRPr="00000000" w14:paraId="0000001E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kisses</w:t>
            </w:r>
          </w:p>
          <w:p w:rsidR="00000000" w:rsidDel="00000000" w:rsidP="00000000" w:rsidRDefault="00000000" w:rsidRPr="00000000" w14:paraId="00000021">
            <w:pPr>
              <w:ind w:lef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         washes</w:t>
            </w:r>
          </w:p>
          <w:p w:rsidR="00000000" w:rsidDel="00000000" w:rsidP="00000000" w:rsidRDefault="00000000" w:rsidRPr="00000000" w14:paraId="00000022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watches</w:t>
            </w:r>
          </w:p>
          <w:p w:rsidR="00000000" w:rsidDel="00000000" w:rsidP="00000000" w:rsidRDefault="00000000" w:rsidRPr="00000000" w14:paraId="00000023">
            <w:pPr>
              <w:ind w:lef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         fixes</w:t>
            </w:r>
          </w:p>
          <w:p w:rsidR="00000000" w:rsidDel="00000000" w:rsidP="00000000" w:rsidRDefault="00000000" w:rsidRPr="00000000" w14:paraId="00000024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goes</w:t>
            </w:r>
          </w:p>
          <w:p w:rsidR="00000000" w:rsidDel="00000000" w:rsidP="00000000" w:rsidRDefault="00000000" w:rsidRPr="00000000" w14:paraId="00000025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studies</w:t>
            </w:r>
          </w:p>
          <w:p w:rsidR="00000000" w:rsidDel="00000000" w:rsidP="00000000" w:rsidRDefault="00000000" w:rsidRPr="00000000" w14:paraId="00000026">
            <w:pPr>
              <w:ind w:lef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         plays</w:t>
            </w:r>
          </w:p>
          <w:p w:rsidR="00000000" w:rsidDel="00000000" w:rsidP="00000000" w:rsidRDefault="00000000" w:rsidRPr="00000000" w14:paraId="00000027">
            <w:pPr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has  </w:t>
            </w:r>
          </w:p>
        </w:tc>
      </w:tr>
    </w:tbl>
    <w:p w:rsidR="00000000" w:rsidDel="00000000" w:rsidP="00000000" w:rsidRDefault="00000000" w:rsidRPr="00000000" w14:paraId="0000002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Ποιά είναι τα επιρρήματα συχνότητας και πού μπαίνουν?</w:t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a, u, s, n, o, o, s, r, s</w:t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always, usually, sometimes, never, often, occasionally,seldom, rarely, scarcely</w:t>
      </w:r>
    </w:p>
    <w:p w:rsidR="00000000" w:rsidDel="00000000" w:rsidP="00000000" w:rsidRDefault="00000000" w:rsidRPr="00000000" w14:paraId="0000002D">
      <w:pPr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rtl w:val="0"/>
        </w:rPr>
        <w:t xml:space="preserve">Μπαίνουν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ΠΡΙΝ </w:t>
      </w:r>
      <w:r w:rsidDel="00000000" w:rsidR="00000000" w:rsidRPr="00000000">
        <w:rPr>
          <w:sz w:val="26"/>
          <w:szCs w:val="26"/>
          <w:rtl w:val="0"/>
        </w:rPr>
        <w:t xml:space="preserve">το ρήμα αλλά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μετά το am, is, are, do, does, can, must, should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Πως απαντάμε στο how often?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 day/week/month</w:t>
      </w:r>
    </w:p>
    <w:p w:rsidR="00000000" w:rsidDel="00000000" w:rsidP="00000000" w:rsidRDefault="00000000" w:rsidRPr="00000000" w14:paraId="0000003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once a week</w:t>
      </w:r>
    </w:p>
    <w:p w:rsidR="00000000" w:rsidDel="00000000" w:rsidP="00000000" w:rsidRDefault="00000000" w:rsidRPr="00000000" w14:paraId="0000003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twice a month</w:t>
      </w:r>
    </w:p>
    <w:p w:rsidR="00000000" w:rsidDel="00000000" w:rsidP="00000000" w:rsidRDefault="00000000" w:rsidRPr="00000000" w14:paraId="0000003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three times a year</w:t>
      </w:r>
    </w:p>
    <w:p w:rsidR="00000000" w:rsidDel="00000000" w:rsidP="00000000" w:rsidRDefault="00000000" w:rsidRPr="00000000" w14:paraId="0000003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PRESENT CONTINUOUS</w:t>
      </w:r>
    </w:p>
    <w:p w:rsidR="00000000" w:rsidDel="00000000" w:rsidP="00000000" w:rsidRDefault="00000000" w:rsidRPr="00000000" w14:paraId="0000003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playing</w:t>
      </w:r>
    </w:p>
    <w:p w:rsidR="00000000" w:rsidDel="00000000" w:rsidP="00000000" w:rsidRDefault="00000000" w:rsidRPr="00000000" w14:paraId="0000003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Am I playing?</w:t>
      </w:r>
    </w:p>
    <w:p w:rsidR="00000000" w:rsidDel="00000000" w:rsidP="00000000" w:rsidRDefault="00000000" w:rsidRPr="00000000" w14:paraId="0000003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not playing</w:t>
      </w:r>
    </w:p>
    <w:p w:rsidR="00000000" w:rsidDel="00000000" w:rsidP="00000000" w:rsidRDefault="00000000" w:rsidRPr="00000000" w14:paraId="0000003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=Παίζω τώρα</w:t>
      </w:r>
    </w:p>
    <w:p w:rsidR="00000000" w:rsidDel="00000000" w:rsidP="00000000" w:rsidRDefault="00000000" w:rsidRPr="00000000" w14:paraId="0000003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USE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μια πράξη που γίνεται, τώρα, προσωρινά ή στο κοντινό μέλλον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μία πράξη που γίνεται συνέχεια και μας ενοχλεί με τις λέξεις always, constantly, forever, continually (= συνέχεια)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πράξεις που εξελίσσονται με τις λέξεις </w:t>
      </w:r>
      <w:r w:rsidDel="00000000" w:rsidR="00000000" w:rsidRPr="00000000">
        <w:rPr>
          <w:b w:val="1"/>
          <w:sz w:val="26"/>
          <w:szCs w:val="26"/>
          <w:rtl w:val="0"/>
        </w:rPr>
        <w:t xml:space="preserve">more and more</w:t>
      </w:r>
      <w:r w:rsidDel="00000000" w:rsidR="00000000" w:rsidRPr="00000000">
        <w:rPr>
          <w:sz w:val="26"/>
          <w:szCs w:val="26"/>
          <w:rtl w:val="0"/>
        </w:rPr>
        <w:t xml:space="preserve">( =όλο και περισσότερο) και </w:t>
      </w:r>
      <w:r w:rsidDel="00000000" w:rsidR="00000000" w:rsidRPr="00000000">
        <w:rPr>
          <w:b w:val="1"/>
          <w:sz w:val="26"/>
          <w:szCs w:val="26"/>
          <w:rtl w:val="0"/>
        </w:rPr>
        <w:t xml:space="preserve">is getting </w:t>
      </w:r>
      <w:r w:rsidDel="00000000" w:rsidR="00000000" w:rsidRPr="00000000">
        <w:rPr>
          <w:sz w:val="26"/>
          <w:szCs w:val="26"/>
          <w:rtl w:val="0"/>
        </w:rPr>
        <w:t xml:space="preserve">tall</w:t>
      </w:r>
      <w:r w:rsidDel="00000000" w:rsidR="00000000" w:rsidRPr="00000000">
        <w:rPr>
          <w:b w:val="1"/>
          <w:sz w:val="26"/>
          <w:szCs w:val="26"/>
          <w:rtl w:val="0"/>
        </w:rPr>
        <w:t xml:space="preserve">er </w:t>
      </w:r>
      <w:r w:rsidDel="00000000" w:rsidR="00000000" w:rsidRPr="00000000">
        <w:rPr>
          <w:sz w:val="26"/>
          <w:szCs w:val="26"/>
          <w:rtl w:val="0"/>
        </w:rPr>
        <w:t xml:space="preserve">and tall</w:t>
      </w:r>
      <w:r w:rsidDel="00000000" w:rsidR="00000000" w:rsidRPr="00000000">
        <w:rPr>
          <w:b w:val="1"/>
          <w:sz w:val="26"/>
          <w:szCs w:val="26"/>
          <w:rtl w:val="0"/>
        </w:rPr>
        <w:t xml:space="preserve">er</w:t>
      </w:r>
      <w:r w:rsidDel="00000000" w:rsidR="00000000" w:rsidRPr="00000000">
        <w:rPr>
          <w:sz w:val="26"/>
          <w:szCs w:val="26"/>
          <w:rtl w:val="0"/>
        </w:rPr>
        <w:t xml:space="preserve"> (= γίνεται όλο και πιο)</w:t>
      </w:r>
    </w:p>
    <w:p w:rsidR="00000000" w:rsidDel="00000000" w:rsidP="00000000" w:rsidRDefault="00000000" w:rsidRPr="00000000" w14:paraId="00000041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SPELLING RULES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Τα ρήματα που είναι </w:t>
      </w:r>
      <w:r w:rsidDel="00000000" w:rsidR="00000000" w:rsidRPr="00000000">
        <w:rPr>
          <w:b w:val="1"/>
          <w:sz w:val="26"/>
          <w:szCs w:val="26"/>
          <w:rtl w:val="0"/>
        </w:rPr>
        <w:t xml:space="preserve">μονοσύλλαβα </w:t>
      </w:r>
      <w:r w:rsidDel="00000000" w:rsidR="00000000" w:rsidRPr="00000000">
        <w:rPr>
          <w:sz w:val="26"/>
          <w:szCs w:val="26"/>
          <w:rtl w:val="0"/>
        </w:rPr>
        <w:t xml:space="preserve">και τελειώνουν σε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σύμφωνο - φωνήεν - σύμφωνο</w:t>
      </w:r>
      <w:r w:rsidDel="00000000" w:rsidR="00000000" w:rsidRPr="00000000">
        <w:rPr>
          <w:sz w:val="26"/>
          <w:szCs w:val="26"/>
          <w:rtl w:val="0"/>
        </w:rPr>
        <w:t xml:space="preserve">, διπλασιάζουν το τελευταίο γράμμα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Τα γράμματα </w:t>
      </w:r>
      <w:r w:rsidDel="00000000" w:rsidR="00000000" w:rsidRPr="00000000">
        <w:rPr>
          <w:b w:val="1"/>
          <w:sz w:val="26"/>
          <w:szCs w:val="26"/>
          <w:rtl w:val="0"/>
        </w:rPr>
        <w:t xml:space="preserve">w, x, y</w:t>
      </w:r>
      <w:r w:rsidDel="00000000" w:rsidR="00000000" w:rsidRPr="00000000">
        <w:rPr>
          <w:sz w:val="26"/>
          <w:szCs w:val="26"/>
          <w:rtl w:val="0"/>
        </w:rPr>
        <w:t xml:space="preserve"> δεν διπλασιάζονται, ούτε φεύγουν πριν την κατάληξη -ing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Τα ρήματα που τελειώνουν σε e, διώχνουν το e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Τα ρήματα που τελειώνουν σε ie, διώχνουν το ie, και παίρνουν -</w:t>
      </w:r>
      <w:r w:rsidDel="00000000" w:rsidR="00000000" w:rsidRPr="00000000">
        <w:rPr>
          <w:b w:val="1"/>
          <w:sz w:val="26"/>
          <w:szCs w:val="26"/>
          <w:rtl w:val="0"/>
        </w:rPr>
        <w:t xml:space="preserve">ying</w:t>
      </w:r>
    </w:p>
    <w:p w:rsidR="00000000" w:rsidDel="00000000" w:rsidP="00000000" w:rsidRDefault="00000000" w:rsidRPr="00000000" w14:paraId="00000047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09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4.5"/>
        <w:gridCol w:w="4154.5"/>
        <w:tblGridChange w:id="0">
          <w:tblGrid>
            <w:gridCol w:w="4154.5"/>
            <w:gridCol w:w="415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sit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stop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jog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travel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box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play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draw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make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lie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sitting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stopping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jogging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travelling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boxing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playing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drawing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making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lying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dying</w:t>
            </w:r>
          </w:p>
        </w:tc>
      </w:tr>
    </w:tbl>
    <w:p w:rsidR="00000000" w:rsidDel="00000000" w:rsidP="00000000" w:rsidRDefault="00000000" w:rsidRPr="00000000" w14:paraId="0000005D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