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49" w:rsidRPr="009A5149" w:rsidRDefault="009A5149" w:rsidP="009A5149">
      <w:pPr>
        <w:shd w:val="clear" w:color="auto" w:fill="FFFFFF"/>
        <w:spacing w:after="0" w:line="360" w:lineRule="atLeast"/>
        <w:ind w:left="75" w:right="75" w:firstLine="75"/>
        <w:rPr>
          <w:rFonts w:ascii="Calibri" w:eastAsia="Times New Roman" w:hAnsi="Calibri" w:cs="Times New Roman"/>
          <w:b/>
          <w:color w:val="000000"/>
          <w:sz w:val="27"/>
          <w:szCs w:val="27"/>
          <w:u w:val="single"/>
          <w:lang w:eastAsia="el-GR"/>
        </w:rPr>
      </w:pPr>
      <w:r w:rsidRPr="009A5149">
        <w:rPr>
          <w:rFonts w:ascii="Calibri" w:eastAsia="Times New Roman" w:hAnsi="Calibri" w:cs="Times New Roman"/>
          <w:b/>
          <w:color w:val="000000"/>
          <w:sz w:val="27"/>
          <w:szCs w:val="27"/>
          <w:lang w:eastAsia="el-GR"/>
        </w:rPr>
        <w:t xml:space="preserve">                                                          </w:t>
      </w:r>
      <w:r>
        <w:rPr>
          <w:rFonts w:ascii="Calibri" w:eastAsia="Times New Roman" w:hAnsi="Calibri" w:cs="Times New Roman"/>
          <w:b/>
          <w:color w:val="000000"/>
          <w:sz w:val="27"/>
          <w:szCs w:val="27"/>
          <w:u w:val="single"/>
          <w:lang w:eastAsia="el-GR"/>
        </w:rPr>
        <w:t xml:space="preserve">  </w:t>
      </w:r>
      <w:r w:rsidRPr="009A5149">
        <w:rPr>
          <w:rFonts w:ascii="Calibri" w:eastAsia="Times New Roman" w:hAnsi="Calibri" w:cs="Times New Roman"/>
          <w:b/>
          <w:color w:val="000000"/>
          <w:sz w:val="27"/>
          <w:szCs w:val="27"/>
          <w:u w:val="single"/>
          <w:lang w:eastAsia="el-GR"/>
        </w:rPr>
        <w:t>ΑΝΑΦΟΡΙΚΕΣ ΠΡΟΤΑΣΕΙΣ</w:t>
      </w:r>
    </w:p>
    <w:p w:rsidR="009A5149" w:rsidRPr="009A5149" w:rsidRDefault="009A5149" w:rsidP="009A5149">
      <w:pPr>
        <w:shd w:val="clear" w:color="auto" w:fill="FFFFFF"/>
        <w:spacing w:after="0" w:line="360" w:lineRule="atLeast"/>
        <w:ind w:left="75" w:right="75" w:firstLine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</w:p>
    <w:p w:rsidR="009A5149" w:rsidRPr="009A5149" w:rsidRDefault="009A5149" w:rsidP="009A5149">
      <w:pPr>
        <w:shd w:val="clear" w:color="auto" w:fill="FFFFFF"/>
        <w:spacing w:after="0" w:line="360" w:lineRule="atLeast"/>
        <w:ind w:left="75" w:right="75" w:firstLine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Αναφορικές λέγονται οι προτάσεις που εισάγονται (αρχίζουν) με αναφορικές αντωνυμίες (</w:t>
      </w:r>
      <w:proofErr w:type="spellStart"/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παραδ</w:t>
      </w:r>
      <w:proofErr w:type="spellEnd"/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 1, 2, 3) ή αναφορικά επιρρήματα (</w:t>
      </w:r>
      <w:proofErr w:type="spellStart"/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παραδ</w:t>
      </w:r>
      <w:proofErr w:type="spellEnd"/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 4), π.χ.</w:t>
      </w:r>
    </w:p>
    <w:p w:rsidR="009A5149" w:rsidRPr="009A5149" w:rsidRDefault="009A5149" w:rsidP="009A5149">
      <w:pPr>
        <w:numPr>
          <w:ilvl w:val="0"/>
          <w:numId w:val="1"/>
        </w:numPr>
        <w:shd w:val="clear" w:color="auto" w:fill="FFFFFF"/>
        <w:spacing w:after="0" w:line="360" w:lineRule="atLeast"/>
        <w:ind w:left="795" w:right="75" w:firstLine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Είναι μολυσμένος ο αέρας </w:t>
      </w:r>
      <w:r w:rsidRPr="009A5149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που</w:t>
      </w:r>
      <w:r w:rsidRPr="009A5149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el-GR"/>
        </w:rPr>
        <w:t> αναπνέουμε</w:t>
      </w: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</w:t>
      </w:r>
    </w:p>
    <w:p w:rsidR="009A5149" w:rsidRPr="009A5149" w:rsidRDefault="009A5149" w:rsidP="009A5149">
      <w:pPr>
        <w:numPr>
          <w:ilvl w:val="0"/>
          <w:numId w:val="1"/>
        </w:numPr>
        <w:shd w:val="clear" w:color="auto" w:fill="FFFFFF"/>
        <w:spacing w:after="0" w:line="360" w:lineRule="atLeast"/>
        <w:ind w:left="795" w:right="75" w:firstLine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Είναι μολυσμένος ο αέρας </w:t>
      </w:r>
      <w:r w:rsidRPr="009A5149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τον οποίο</w:t>
      </w:r>
      <w:r w:rsidRPr="009A5149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el-GR"/>
        </w:rPr>
        <w:t> αναπνέουμε</w:t>
      </w: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</w:t>
      </w:r>
    </w:p>
    <w:p w:rsidR="009A5149" w:rsidRPr="009A5149" w:rsidRDefault="009A5149" w:rsidP="009A5149">
      <w:pPr>
        <w:numPr>
          <w:ilvl w:val="0"/>
          <w:numId w:val="1"/>
        </w:numPr>
        <w:shd w:val="clear" w:color="auto" w:fill="FFFFFF"/>
        <w:spacing w:after="0" w:line="360" w:lineRule="atLeast"/>
        <w:ind w:left="795" w:right="75" w:firstLine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9A5149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Όποιος</w:t>
      </w:r>
      <w:r w:rsidRPr="009A5149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el-GR"/>
        </w:rPr>
        <w:t> αναπνέει το μολυσμένο αέρα</w:t>
      </w: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αρρωσταίνει.</w:t>
      </w:r>
    </w:p>
    <w:p w:rsidR="009A5149" w:rsidRPr="009A5149" w:rsidRDefault="009A5149" w:rsidP="009A5149">
      <w:pPr>
        <w:numPr>
          <w:ilvl w:val="0"/>
          <w:numId w:val="1"/>
        </w:numPr>
        <w:shd w:val="clear" w:color="auto" w:fill="FFFFFF"/>
        <w:spacing w:after="0" w:line="360" w:lineRule="atLeast"/>
        <w:ind w:left="795" w:right="75" w:firstLine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9A5149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Όπου</w:t>
      </w:r>
      <w:r w:rsidRPr="009A5149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el-GR"/>
        </w:rPr>
        <w:t> ο αέρας είναι μολυσμένος,</w:t>
      </w: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οι άνθρωποι υποφέρουν.</w:t>
      </w:r>
    </w:p>
    <w:p w:rsidR="009A5149" w:rsidRPr="009A5149" w:rsidRDefault="009A5149" w:rsidP="009A5149">
      <w:pPr>
        <w:shd w:val="clear" w:color="auto" w:fill="FFFFFF"/>
        <w:spacing w:after="0" w:line="360" w:lineRule="atLeast"/>
        <w:ind w:left="75" w:right="75" w:firstLine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Ανάλογα α) με τον τρόπο που εισάγονται και β) με τη χρήση τους χωρίζονται σε:</w:t>
      </w:r>
    </w:p>
    <w:p w:rsidR="009A5149" w:rsidRPr="009A5149" w:rsidRDefault="009A5149" w:rsidP="009A5149">
      <w:pPr>
        <w:shd w:val="clear" w:color="auto" w:fill="FFFFFF"/>
        <w:spacing w:after="0" w:line="360" w:lineRule="atLeast"/>
        <w:ind w:left="75" w:right="75" w:firstLine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α) αναφορικές ονοματικές επιθετικές (</w:t>
      </w:r>
      <w:proofErr w:type="spellStart"/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παραδ</w:t>
      </w:r>
      <w:proofErr w:type="spellEnd"/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 1, 2)</w:t>
      </w:r>
    </w:p>
    <w:p w:rsidR="009A5149" w:rsidRPr="009A5149" w:rsidRDefault="009A5149" w:rsidP="009A5149">
      <w:pPr>
        <w:shd w:val="clear" w:color="auto" w:fill="FFFFFF"/>
        <w:spacing w:after="0" w:line="360" w:lineRule="atLeast"/>
        <w:ind w:left="75" w:right="75" w:firstLine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β) αναφορικές ελεύθερες ονοματικές (</w:t>
      </w:r>
      <w:proofErr w:type="spellStart"/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παραδ</w:t>
      </w:r>
      <w:proofErr w:type="spellEnd"/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 3)</w:t>
      </w:r>
    </w:p>
    <w:p w:rsidR="009A5149" w:rsidRPr="009A5149" w:rsidRDefault="009A5149" w:rsidP="009A5149">
      <w:pPr>
        <w:shd w:val="clear" w:color="auto" w:fill="FFFFFF"/>
        <w:spacing w:after="0" w:line="360" w:lineRule="atLeast"/>
        <w:ind w:left="75" w:right="75" w:firstLine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γ) αναφορικές ελεύθερες επιρρηματικές (</w:t>
      </w:r>
      <w:proofErr w:type="spellStart"/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παραδ</w:t>
      </w:r>
      <w:proofErr w:type="spellEnd"/>
      <w:r w:rsidRPr="009A5149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 4)</w:t>
      </w:r>
    </w:p>
    <w:tbl>
      <w:tblPr>
        <w:tblpPr w:leftFromText="180" w:rightFromText="180" w:vertAnchor="text" w:horzAnchor="page" w:tblpX="315" w:tblpY="125"/>
        <w:tblOverlap w:val="never"/>
        <w:tblW w:w="11497" w:type="dxa"/>
        <w:tblBorders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7"/>
      </w:tblGrid>
      <w:tr w:rsidR="009A5149" w:rsidRPr="009A5149" w:rsidTr="00595C45"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5149" w:rsidRPr="009A5149" w:rsidRDefault="009A5149" w:rsidP="00595C45">
            <w:pPr>
              <w:spacing w:after="0" w:line="360" w:lineRule="atLeast"/>
              <w:ind w:right="3488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  <w:p w:rsidR="009A5149" w:rsidRPr="009A5149" w:rsidRDefault="009A5149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 xml:space="preserve">Αναφορικές </w:t>
            </w:r>
            <w:r w:rsidRPr="009A5149">
              <w:rPr>
                <w:rFonts w:ascii="Calibri" w:eastAsia="Times New Roman" w:hAnsi="Calibri" w:cs="Times New Roman"/>
                <w:b/>
                <w:sz w:val="27"/>
                <w:szCs w:val="27"/>
                <w:u w:val="single"/>
                <w:lang w:eastAsia="el-GR"/>
              </w:rPr>
              <w:t>επιθετικές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 xml:space="preserve"> λέγονται οι προτάσεις που εισάγονται με τις αναφορικές αντωνυμίες:</w:t>
            </w:r>
          </w:p>
          <w:p w:rsidR="009A5149" w:rsidRPr="009A5149" w:rsidRDefault="009A5149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α) 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ο οποίος, η οποία, το οποίο</w:t>
            </w:r>
          </w:p>
          <w:p w:rsidR="009A5149" w:rsidRPr="009A5149" w:rsidRDefault="009A5149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β) 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που</w:t>
            </w:r>
          </w:p>
          <w:p w:rsidR="009A5149" w:rsidRPr="009A5149" w:rsidRDefault="009A5149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και χρησιμοποιούνται ως 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επιθετικός προσδιορισμός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 ενός ουσιαστικού, π.χ.</w:t>
            </w:r>
          </w:p>
          <w:p w:rsidR="009A5149" w:rsidRPr="009A5149" w:rsidRDefault="009A5149" w:rsidP="00595C45">
            <w:pPr>
              <w:numPr>
                <w:ilvl w:val="0"/>
                <w:numId w:val="2"/>
              </w:numPr>
              <w:spacing w:after="0" w:line="360" w:lineRule="atLeast"/>
              <w:ind w:left="795" w:right="7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Είναι μολυσμένος ο αέρας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el-GR"/>
              </w:rPr>
              <w:t>που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 αναπνέουμε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.</w:t>
            </w:r>
          </w:p>
          <w:p w:rsidR="009A5149" w:rsidRPr="009A5149" w:rsidRDefault="009A5149" w:rsidP="00595C45">
            <w:pPr>
              <w:numPr>
                <w:ilvl w:val="0"/>
                <w:numId w:val="2"/>
              </w:numPr>
              <w:spacing w:after="0" w:line="360" w:lineRule="atLeast"/>
              <w:ind w:left="795" w:right="7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Είναι μολυσμένος ο αέρας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el-GR"/>
              </w:rPr>
              <w:t>τον οποίο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 αναπνέουμε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.</w:t>
            </w:r>
          </w:p>
          <w:p w:rsidR="009A5149" w:rsidRPr="009A5149" w:rsidRDefault="009A5149" w:rsidP="00595C45">
            <w:pPr>
              <w:numPr>
                <w:ilvl w:val="0"/>
                <w:numId w:val="3"/>
              </w:numPr>
              <w:spacing w:after="0" w:line="360" w:lineRule="atLeast"/>
              <w:ind w:left="795" w:right="7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Στον καθημερινό λόγο χρησιμοποιούμε κυρίως τον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που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ενώ την αντωνυμία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οποίος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σε πιο επίσημο λόγο.</w:t>
            </w:r>
          </w:p>
          <w:p w:rsidR="009A5149" w:rsidRPr="009A5149" w:rsidRDefault="009A5149" w:rsidP="00595C45">
            <w:pPr>
              <w:numPr>
                <w:ilvl w:val="0"/>
                <w:numId w:val="3"/>
              </w:numPr>
              <w:spacing w:after="0" w:line="360" w:lineRule="atLeast"/>
              <w:ind w:left="795" w:right="7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Μπορούμε να αντικαταστήσουμε τον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που 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με την αντωνυμία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οποίος, -α, -ο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, π.χ.</w:t>
            </w:r>
          </w:p>
          <w:p w:rsidR="009A5149" w:rsidRPr="009A5149" w:rsidRDefault="009A5149" w:rsidP="00595C45">
            <w:pPr>
              <w:spacing w:after="0" w:line="360" w:lineRule="atLeast"/>
              <w:ind w:left="795" w:right="79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Η Ευρώπη είναι σαν ένας κήπος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που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συγκεντρώνει τα πιο διαφορετικά λουλούδια, τα πιο αταίριαστα χρώματα. Κάθε φορά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που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περνούμε τα σύνορα μιας ευρωπαϊκής χώρας, αισθανόμαστε πως όλα αλλάζουν τριγύρω μας, όχι μόνο η γλώσσα και οι κοινωνικές συμβάσεις, μα κι ο αέρας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που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αναπνέουμε, κι η ουσία της γης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που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πατούμε, κι ο χαρακτήρας των ανθρώπων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που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συναντούμε.</w:t>
            </w:r>
          </w:p>
          <w:p w:rsidR="009A5149" w:rsidRPr="009A5149" w:rsidRDefault="009A5149" w:rsidP="00595C45">
            <w:pPr>
              <w:spacing w:after="100" w:line="360" w:lineRule="atLeast"/>
              <w:ind w:left="795" w:right="79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Η Ευρώπη είναι σαν ένας κήπος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el-GR"/>
              </w:rPr>
              <w:t>ο οποίος</w:t>
            </w:r>
            <w:r w:rsidRPr="009A5149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el-GR"/>
              </w:rPr>
              <w:t> 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συγκεντρώνει τα πιο διαφορετικά λουλούδια, τα πιο αταίριαστα χρώματα. Κάθε φορά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el-GR"/>
              </w:rPr>
              <w:t>κατά την οποία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περνούμε τα σύνορα μιας ευρωπαϊκής χώρας, αισθανόμαστε πως όλα αλλάζουν τριγύρω μας, όχι μόνο η γλώσσα και οι κοινωνικές συμβάσεις, μα κι ο αέρας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el-GR"/>
              </w:rPr>
              <w:t>τον οποίο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αναπνέουμε, κι η ουσία της γης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el-GR"/>
              </w:rPr>
              <w:t>την οποία</w:t>
            </w:r>
            <w:r w:rsidR="00595C45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el-GR"/>
              </w:rPr>
              <w:t xml:space="preserve"> 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πατούμε, κι ο χαρακτήρας των ανθρώπων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el-GR"/>
              </w:rPr>
              <w:t>τους οποίους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συναντούμε.</w:t>
            </w:r>
          </w:p>
          <w:p w:rsidR="009A5149" w:rsidRPr="009A5149" w:rsidRDefault="009A5149" w:rsidP="00595C45">
            <w:pPr>
              <w:numPr>
                <w:ilvl w:val="0"/>
                <w:numId w:val="4"/>
              </w:numPr>
              <w:spacing w:after="0" w:line="360" w:lineRule="atLeast"/>
              <w:ind w:left="795" w:right="7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Αρκετά συχνά κάνουμε λάθος χρησιμοποιώντας τον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που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, κινδυνεύοντας να δημιουργηθούν παρανοήσεις, όπως στο επόμενο παράδειγμα:</w:t>
            </w:r>
          </w:p>
          <w:p w:rsidR="009A5149" w:rsidRPr="009A5149" w:rsidRDefault="009A5149" w:rsidP="00595C45">
            <w:pPr>
              <w:spacing w:after="0" w:line="360" w:lineRule="atLeast"/>
              <w:ind w:left="795" w:right="79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el-GR"/>
              </w:rPr>
              <w:t>Ο άνθρωπος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el-GR"/>
              </w:rPr>
              <w:t>που</w:t>
            </w:r>
            <w:r w:rsidRPr="009A5149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el-GR"/>
              </w:rPr>
              <w:t> φάγαμε χτες είναι γιατρός.</w:t>
            </w:r>
          </w:p>
          <w:p w:rsidR="009A5149" w:rsidRPr="009A5149" w:rsidRDefault="009A5149" w:rsidP="00595C45">
            <w:pPr>
              <w:spacing w:after="0" w:line="360" w:lineRule="atLeast"/>
              <w:ind w:left="795" w:right="79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Αν πούμε έτσι την πρόταση, τότε μπορεί κάποιος να καταλάβει ότι φάγαμε τον άνθρωπο! Είναι προτιμότερο να πούμε την πρόταση χρησιμοποιώντας είτε το επίρρημα μαζί είτε την αντωνυμία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οποίος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, δηλ.</w:t>
            </w:r>
          </w:p>
          <w:p w:rsidR="009A5149" w:rsidRPr="009A5149" w:rsidRDefault="009A5149" w:rsidP="00595C45">
            <w:pPr>
              <w:spacing w:after="0" w:line="360" w:lineRule="atLeast"/>
              <w:ind w:left="795" w:right="79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 άνθρωπος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που μαζί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του φάγαμε χτες είναι γιατρός.</w:t>
            </w:r>
          </w:p>
          <w:p w:rsidR="009A5149" w:rsidRPr="009A5149" w:rsidRDefault="009A5149" w:rsidP="00595C45">
            <w:pPr>
              <w:spacing w:after="100" w:line="360" w:lineRule="atLeast"/>
              <w:ind w:left="795" w:right="795"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 άνθρωπος </w:t>
            </w:r>
            <w:r w:rsidRPr="009A51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με τον οποίο</w:t>
            </w:r>
            <w:r w:rsidRPr="009A5149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φάγαμε χτες είναι γιατρός.</w:t>
            </w:r>
          </w:p>
          <w:p w:rsidR="009A5149" w:rsidRPr="009A5149" w:rsidRDefault="009A5149" w:rsidP="00595C45">
            <w:pPr>
              <w:numPr>
                <w:ilvl w:val="0"/>
                <w:numId w:val="5"/>
              </w:numPr>
              <w:spacing w:after="0" w:line="360" w:lineRule="atLeast"/>
              <w:ind w:left="79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lastRenderedPageBreak/>
              <w:t>Μερικές φορές η αναφορική αντωνυμία ο 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οποίος, -α, -ο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 είναι συμπλήρωμα μιας 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προθετικής φράσης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, π.χ.</w:t>
            </w:r>
          </w:p>
          <w:p w:rsidR="009A5149" w:rsidRPr="009A5149" w:rsidRDefault="009A5149" w:rsidP="00595C45">
            <w:pPr>
              <w:numPr>
                <w:ilvl w:val="0"/>
                <w:numId w:val="6"/>
              </w:numPr>
              <w:spacing w:after="0" w:line="360" w:lineRule="atLeast"/>
              <w:ind w:left="79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Η Ελένη </w:t>
            </w:r>
            <w:r w:rsidRPr="009A5149">
              <w:rPr>
                <w:rFonts w:ascii="Calibri" w:eastAsia="Times New Roman" w:hAnsi="Calibri" w:cs="Times New Roman"/>
                <w:b/>
                <w:bCs/>
                <w:color w:val="0000FF"/>
                <w:sz w:val="27"/>
                <w:szCs w:val="27"/>
                <w:lang w:eastAsia="el-GR"/>
              </w:rPr>
              <w:t>από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 την οποία 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υπέφεραν οι Αχαιοί.</w:t>
            </w:r>
          </w:p>
          <w:p w:rsidR="009A5149" w:rsidRPr="009A5149" w:rsidRDefault="009A5149" w:rsidP="00595C45">
            <w:pPr>
              <w:numPr>
                <w:ilvl w:val="0"/>
                <w:numId w:val="6"/>
              </w:numPr>
              <w:spacing w:after="0" w:line="360" w:lineRule="atLeast"/>
              <w:ind w:left="79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Η Ελένη </w:t>
            </w:r>
            <w:r w:rsidRPr="009A5149">
              <w:rPr>
                <w:rFonts w:ascii="Calibri" w:eastAsia="Times New Roman" w:hAnsi="Calibri" w:cs="Times New Roman"/>
                <w:b/>
                <w:bCs/>
                <w:color w:val="0000FF"/>
                <w:sz w:val="27"/>
                <w:szCs w:val="27"/>
                <w:lang w:eastAsia="el-GR"/>
              </w:rPr>
              <w:t>με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 την οποία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 έφυγε ο Πάρις.</w:t>
            </w:r>
          </w:p>
          <w:p w:rsidR="009A5149" w:rsidRPr="009A5149" w:rsidRDefault="009A5149" w:rsidP="00595C45">
            <w:pPr>
              <w:numPr>
                <w:ilvl w:val="0"/>
                <w:numId w:val="6"/>
              </w:numPr>
              <w:spacing w:after="0" w:line="360" w:lineRule="atLeast"/>
              <w:ind w:left="79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Η Ελένη </w:t>
            </w:r>
            <w:r w:rsidRPr="009A5149">
              <w:rPr>
                <w:rFonts w:ascii="Calibri" w:eastAsia="Times New Roman" w:hAnsi="Calibri" w:cs="Times New Roman"/>
                <w:b/>
                <w:bCs/>
                <w:color w:val="0000FF"/>
                <w:sz w:val="27"/>
                <w:szCs w:val="27"/>
                <w:lang w:eastAsia="el-GR"/>
              </w:rPr>
              <w:t>για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 την οποία 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πολέμησε ο Μενέλαος.</w:t>
            </w:r>
          </w:p>
          <w:p w:rsidR="009A5149" w:rsidRPr="009A5149" w:rsidRDefault="009A5149" w:rsidP="00595C45">
            <w:pPr>
              <w:numPr>
                <w:ilvl w:val="0"/>
                <w:numId w:val="6"/>
              </w:numPr>
              <w:spacing w:after="0" w:line="360" w:lineRule="atLeast"/>
              <w:ind w:left="79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Η Ελένη </w:t>
            </w:r>
            <w:r w:rsidRPr="009A5149">
              <w:rPr>
                <w:rFonts w:ascii="Calibri" w:eastAsia="Times New Roman" w:hAnsi="Calibri" w:cs="Times New Roman"/>
                <w:b/>
                <w:bCs/>
                <w:color w:val="0000FF"/>
                <w:sz w:val="27"/>
                <w:szCs w:val="27"/>
                <w:lang w:eastAsia="el-GR"/>
              </w:rPr>
              <w:t>στην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 οποία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 έδωσε το μήλο ο Πάρις.</w:t>
            </w:r>
          </w:p>
          <w:p w:rsidR="009A5149" w:rsidRPr="009A5149" w:rsidRDefault="009A5149" w:rsidP="00595C45">
            <w:pPr>
              <w:numPr>
                <w:ilvl w:val="0"/>
                <w:numId w:val="7"/>
              </w:numPr>
              <w:spacing w:after="0" w:line="360" w:lineRule="atLeast"/>
              <w:ind w:left="79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Η αναφορική φράση μπορεί να βρίσκεται και μέσα σε μια επιρρηματική φράση, π.χ.</w:t>
            </w:r>
          </w:p>
          <w:p w:rsidR="009A5149" w:rsidRPr="009A5149" w:rsidRDefault="009A5149" w:rsidP="00595C45">
            <w:pPr>
              <w:numPr>
                <w:ilvl w:val="0"/>
                <w:numId w:val="8"/>
              </w:numPr>
              <w:spacing w:after="0" w:line="360" w:lineRule="atLeast"/>
              <w:ind w:left="79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Η Ελένη </w:t>
            </w:r>
            <w:r w:rsidRPr="009A5149">
              <w:rPr>
                <w:rFonts w:ascii="Calibri" w:eastAsia="Times New Roman" w:hAnsi="Calibri" w:cs="Times New Roman"/>
                <w:b/>
                <w:bCs/>
                <w:color w:val="0000FF"/>
                <w:sz w:val="27"/>
                <w:szCs w:val="27"/>
                <w:lang w:eastAsia="el-GR"/>
              </w:rPr>
              <w:t>κοντά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 στην οποία 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καθόσουνα.</w:t>
            </w:r>
          </w:p>
          <w:p w:rsidR="009A5149" w:rsidRPr="00595C45" w:rsidRDefault="009A5149" w:rsidP="00595C45">
            <w:pPr>
              <w:numPr>
                <w:ilvl w:val="0"/>
                <w:numId w:val="8"/>
              </w:numPr>
              <w:spacing w:after="0" w:line="360" w:lineRule="atLeast"/>
              <w:ind w:left="79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Η Ελένη </w:t>
            </w:r>
            <w:r w:rsidRPr="009A5149">
              <w:rPr>
                <w:rFonts w:ascii="Calibri" w:eastAsia="Times New Roman" w:hAnsi="Calibri" w:cs="Times New Roman"/>
                <w:b/>
                <w:bCs/>
                <w:color w:val="0000FF"/>
                <w:sz w:val="27"/>
                <w:szCs w:val="27"/>
                <w:lang w:eastAsia="el-GR"/>
              </w:rPr>
              <w:t>δίπλα</w:t>
            </w:r>
            <w:r w:rsidRPr="009A5149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el-GR"/>
              </w:rPr>
              <w:t> στην οποία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lang w:eastAsia="el-GR"/>
              </w:rPr>
              <w:t> καθόσουνα.</w:t>
            </w:r>
          </w:p>
          <w:p w:rsidR="009A5149" w:rsidRPr="009A5149" w:rsidRDefault="009A5149" w:rsidP="00595C45">
            <w:pPr>
              <w:spacing w:after="0" w:line="360" w:lineRule="atLeast"/>
              <w:ind w:left="1020" w:right="7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</w:tr>
    </w:tbl>
    <w:tbl>
      <w:tblPr>
        <w:tblpPr w:leftFromText="180" w:rightFromText="180" w:vertAnchor="text" w:horzAnchor="margin" w:tblpY="515"/>
        <w:tblW w:w="1078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8"/>
      </w:tblGrid>
      <w:tr w:rsidR="00595C45" w:rsidRPr="00546914" w:rsidTr="00595C45">
        <w:trPr>
          <w:trHeight w:val="750"/>
        </w:trPr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914" w:rsidRPr="00546914" w:rsidRDefault="003E1FAE" w:rsidP="00595C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l-GR"/>
              </w:rPr>
            </w:pPr>
            <w:hyperlink r:id="rId6" w:history="1">
              <w:r w:rsidR="00595C45" w:rsidRPr="00546914">
                <w:rPr>
                  <w:rFonts w:ascii="Calibri" w:eastAsia="Times New Roman" w:hAnsi="Calibri" w:cs="Times New Roman"/>
                  <w:b/>
                  <w:bCs/>
                  <w:color w:val="000080"/>
                  <w:sz w:val="28"/>
                  <w:szCs w:val="28"/>
                  <w:u w:val="single"/>
                  <w:lang w:eastAsia="el-GR"/>
                </w:rPr>
                <w:t>Οι ελεύθερες αναφορικές ονοματικές προτάσεις</w:t>
              </w:r>
            </w:hyperlink>
          </w:p>
        </w:tc>
      </w:tr>
      <w:tr w:rsidR="00595C45" w:rsidRPr="00546914" w:rsidTr="00595C45"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C45" w:rsidRPr="00546914" w:rsidRDefault="00595C45" w:rsidP="00595C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</w:tr>
    </w:tbl>
    <w:tbl>
      <w:tblPr>
        <w:tblpPr w:leftFromText="180" w:rightFromText="180" w:vertAnchor="text" w:horzAnchor="margin" w:tblpY="4371"/>
        <w:tblOverlap w:val="never"/>
        <w:tblW w:w="1078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8"/>
      </w:tblGrid>
      <w:tr w:rsidR="00595C45" w:rsidRPr="00546914" w:rsidTr="00595C45"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Οι ελεύθερες αναφορικές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ονοματικές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 εισάγονται με τις αναφορικές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αντωνυμίες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: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όποιος, όποια, όποιο</w:t>
            </w:r>
            <w:r w:rsidRPr="009A5149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,</w:t>
            </w:r>
            <w:r w:rsidR="003E1FAE" w:rsidRPr="003E1FAE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 xml:space="preserve"> 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όσος, όση, όσο</w:t>
            </w:r>
            <w:r w:rsidRPr="009A5149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, 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ό,</w:t>
            </w:r>
            <w:r w:rsidR="003E1FAE" w:rsidRPr="003E1FAE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 xml:space="preserve"> 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τι</w:t>
            </w:r>
            <w:r w:rsidRPr="009A5149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, 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οποιοσδήποτε, οποιαδήποτε, οποιοδήποτε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οσοσδήποτε, οσηδήποτε, οσοδήποτε</w:t>
            </w:r>
            <w:r w:rsidRPr="009A5149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, </w:t>
            </w:r>
            <w:r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οτιδήποτε</w:t>
            </w:r>
            <w:r w:rsidRPr="00595C45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.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Εξαρτώνται από ένα ρήμα και χρησιμοποιούνται ως: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α.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υποκείμενο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, π.χ.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Όποιος θέλει 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ας φύγει.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Οτιδήποτε πεις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 είναι σε βάρος σου.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β.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αντικείμενο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, π.χ.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Πήραμε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ό,</w:t>
            </w:r>
            <w:r w:rsidR="003E1FAE" w:rsidRPr="003E1FAE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 xml:space="preserve"> 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τι βρήκαμε μπροστά μας.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Φώναζε με τα ονόματά τους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όσους είχαν δηλώσει συμμετοχή.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γ.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κατηγορούμενο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, π.χ.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Στην Ελλάδα είσαι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ό,</w:t>
            </w:r>
            <w:r w:rsidR="003E1FAE" w:rsidRPr="003E1FAE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 xml:space="preserve"> 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τι δηλώσεις.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δ.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προσδιορισμός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, π.χ.</w:t>
            </w:r>
          </w:p>
          <w:p w:rsidR="00595C45" w:rsidRPr="00546914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Διάλεξε τα ροδάκινα,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όσα είναι σάπια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, και πέταξέ τα. (τα σάπια ροδάκινα)</w:t>
            </w:r>
          </w:p>
          <w:p w:rsidR="00595C45" w:rsidRPr="003E1FAE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</w:pP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Κάθε κομμάτι γνώσης, </w:t>
            </w:r>
            <w:r w:rsidRPr="005469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shd w:val="clear" w:color="auto" w:fill="FFFFFF"/>
                <w:lang w:eastAsia="el-GR"/>
              </w:rPr>
              <w:t>οσοδήποτε μικρό είναι</w:t>
            </w:r>
            <w:r w:rsidRPr="00546914"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  <w:t>, αποτελεί μέρος μιας ολότητας.</w:t>
            </w:r>
          </w:p>
          <w:p w:rsidR="00595C45" w:rsidRPr="003E1FAE" w:rsidRDefault="00595C45" w:rsidP="00595C45">
            <w:pPr>
              <w:spacing w:after="0" w:line="360" w:lineRule="atLeast"/>
              <w:ind w:left="75" w:right="75" w:firstLine="225"/>
              <w:rPr>
                <w:rFonts w:ascii="Calibri" w:eastAsia="Times New Roman" w:hAnsi="Calibri" w:cs="Times New Roman"/>
                <w:sz w:val="27"/>
                <w:szCs w:val="27"/>
                <w:shd w:val="clear" w:color="auto" w:fill="FFFFFF"/>
                <w:lang w:eastAsia="el-GR"/>
              </w:rPr>
            </w:pPr>
          </w:p>
          <w:p w:rsidR="00595C45" w:rsidRDefault="00595C45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color w:val="000000"/>
                <w:sz w:val="27"/>
                <w:szCs w:val="27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 xml:space="preserve">Οι </w:t>
            </w:r>
            <w:r w:rsidRPr="00595C45">
              <w:rPr>
                <w:rFonts w:ascii="Calibri" w:hAnsi="Calibri"/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  <w:t>ελεύθερες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 xml:space="preserve"> αναφορικές</w:t>
            </w:r>
            <w:r>
              <w:rPr>
                <w:rStyle w:val="apple-converted-space"/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7"/>
                <w:szCs w:val="27"/>
                <w:shd w:val="clear" w:color="auto" w:fill="FFFFFF"/>
              </w:rPr>
              <w:t>επιρρηματικές</w:t>
            </w:r>
            <w:r>
              <w:rPr>
                <w:rStyle w:val="apple-converted-space"/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εισάγονται με τα αναφορικά</w:t>
            </w:r>
            <w:r>
              <w:rPr>
                <w:rStyle w:val="apple-converted-space"/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7"/>
                <w:szCs w:val="27"/>
                <w:shd w:val="clear" w:color="auto" w:fill="FFFFFF"/>
              </w:rPr>
              <w:t>επιρρήματα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:</w:t>
            </w:r>
          </w:p>
          <w:p w:rsidR="00595C45" w:rsidRPr="009A5149" w:rsidRDefault="00595C45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color w:val="000000"/>
                <w:sz w:val="27"/>
                <w:szCs w:val="27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Όπου</w:t>
            </w:r>
            <w:r w:rsidRPr="009A5149">
              <w:rPr>
                <w:rFonts w:ascii="Calibri" w:hAnsi="Calibri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οπουδήποτε</w:t>
            </w:r>
            <w:r w:rsidRPr="009A5149">
              <w:rPr>
                <w:rFonts w:ascii="Calibri" w:hAnsi="Calibri"/>
                <w:color w:val="000000"/>
                <w:sz w:val="27"/>
                <w:szCs w:val="27"/>
              </w:rPr>
              <w:t>,</w:t>
            </w:r>
            <w:r w:rsidR="003E1FAE" w:rsidRPr="003E1FAE">
              <w:rPr>
                <w:rFonts w:ascii="Calibri" w:hAnsi="Calibri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όποτε</w:t>
            </w:r>
            <w:r w:rsidRPr="009A5149">
              <w:rPr>
                <w:rFonts w:ascii="Calibri" w:hAnsi="Calibri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οποτεδήποτε</w:t>
            </w:r>
            <w:r w:rsidRPr="009A5149">
              <w:rPr>
                <w:rFonts w:ascii="Calibri" w:hAnsi="Calibri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όσο</w:t>
            </w:r>
            <w:r w:rsidRPr="009A5149">
              <w:rPr>
                <w:rFonts w:ascii="Calibri" w:hAnsi="Calibri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οσοδήποτε</w:t>
            </w:r>
            <w:r w:rsidRPr="009A5149">
              <w:rPr>
                <w:rFonts w:ascii="Calibri" w:hAnsi="Calibri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όπως</w:t>
            </w:r>
            <w:r w:rsidRPr="009A5149"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595C45" w:rsidRDefault="00595C45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color w:val="000000"/>
                <w:sz w:val="27"/>
                <w:szCs w:val="27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</w:rPr>
              <w:t> </w:t>
            </w:r>
          </w:p>
          <w:p w:rsidR="00595C45" w:rsidRDefault="00595C45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color w:val="000000"/>
                <w:sz w:val="27"/>
                <w:szCs w:val="27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Εξαρτώνται από ένα ρήμα και εκφράζουν επιρρηματικές σημασίες, π.χ.</w:t>
            </w:r>
          </w:p>
          <w:p w:rsidR="00595C45" w:rsidRDefault="00595C45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color w:val="000000"/>
                <w:sz w:val="27"/>
                <w:szCs w:val="27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</w:rPr>
              <w:t> </w:t>
            </w:r>
          </w:p>
          <w:p w:rsidR="00595C45" w:rsidRDefault="00595C45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color w:val="000000"/>
                <w:sz w:val="27"/>
                <w:szCs w:val="27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χρόνο: Θα πάμε</w:t>
            </w:r>
            <w:r>
              <w:rPr>
                <w:rStyle w:val="apple-converted-space"/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7"/>
                <w:szCs w:val="27"/>
                <w:shd w:val="clear" w:color="auto" w:fill="FFFFFF"/>
              </w:rPr>
              <w:t>όποτε θέλουμε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595C45" w:rsidRDefault="00595C45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color w:val="000000"/>
                <w:sz w:val="27"/>
                <w:szCs w:val="27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τρόπο: Κοιμήσου</w:t>
            </w:r>
            <w:r>
              <w:rPr>
                <w:rStyle w:val="apple-converted-space"/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7"/>
                <w:szCs w:val="27"/>
                <w:shd w:val="clear" w:color="auto" w:fill="FFFFFF"/>
              </w:rPr>
              <w:t>όπως θέλεις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595C45" w:rsidRDefault="00595C45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color w:val="000000"/>
                <w:sz w:val="27"/>
                <w:szCs w:val="27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τόπο: Πάμε</w:t>
            </w:r>
            <w:r>
              <w:rPr>
                <w:rStyle w:val="apple-converted-space"/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7"/>
                <w:szCs w:val="27"/>
                <w:shd w:val="clear" w:color="auto" w:fill="FFFFFF"/>
              </w:rPr>
              <w:t>όπου θέλεις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595C45" w:rsidRDefault="00595C45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color w:val="000000"/>
                <w:sz w:val="27"/>
                <w:szCs w:val="27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ποσό: Φάε</w:t>
            </w:r>
            <w:r>
              <w:rPr>
                <w:rStyle w:val="apple-converted-space"/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7"/>
                <w:szCs w:val="27"/>
                <w:shd w:val="clear" w:color="auto" w:fill="FFFFFF"/>
              </w:rPr>
              <w:t>όσο θέλεις</w:t>
            </w:r>
            <w:r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595C45" w:rsidRDefault="00595C45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color w:val="000000"/>
                <w:sz w:val="27"/>
                <w:szCs w:val="27"/>
                <w:lang w:val="en-US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</w:rPr>
              <w:t> </w:t>
            </w:r>
          </w:p>
          <w:p w:rsidR="00546914" w:rsidRPr="00546914" w:rsidRDefault="00546914" w:rsidP="00595C45">
            <w:pPr>
              <w:pStyle w:val="NormalWeb"/>
              <w:shd w:val="clear" w:color="auto" w:fill="FFFFFF"/>
              <w:spacing w:before="0" w:beforeAutospacing="0" w:after="0" w:afterAutospacing="0"/>
              <w:ind w:left="75" w:right="75" w:firstLine="225"/>
              <w:rPr>
                <w:rFonts w:ascii="Calibri" w:hAnsi="Calibri"/>
                <w:lang w:val="en-US"/>
              </w:rPr>
            </w:pPr>
          </w:p>
        </w:tc>
      </w:tr>
    </w:tbl>
    <w:p w:rsidR="009A5149" w:rsidRPr="00595C45" w:rsidRDefault="009A5149" w:rsidP="00595C45">
      <w:pPr>
        <w:shd w:val="clear" w:color="auto" w:fill="FFFFFF"/>
        <w:spacing w:after="0" w:line="360" w:lineRule="atLeast"/>
        <w:ind w:right="75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</w:p>
    <w:p w:rsidR="009A5149" w:rsidRPr="009A5149" w:rsidRDefault="009A5149"/>
    <w:p w:rsidR="00595C45" w:rsidRPr="00595C45" w:rsidRDefault="00595C45" w:rsidP="003E1F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lastRenderedPageBreak/>
        <w:t>Όποιος θέλει</w:t>
      </w: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ας φύγει.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υποκείμενο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αντικείμενο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κατηγορούμενο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προσδιορισμός</w:t>
      </w:r>
    </w:p>
    <w:p w:rsidR="00595C45" w:rsidRPr="00595C45" w:rsidRDefault="00595C45" w:rsidP="003E1F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Οτιδήποτε πεις</w:t>
      </w: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είναι σε βάρος σου.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υποκείμενο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αντικείμενο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κατηγορούμενο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προσδιορισμός</w:t>
      </w:r>
    </w:p>
    <w:p w:rsidR="00595C45" w:rsidRPr="00595C45" w:rsidRDefault="00595C45" w:rsidP="003E1F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Πήραμε </w:t>
      </w:r>
      <w:proofErr w:type="spellStart"/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ό,τι</w:t>
      </w:r>
      <w:proofErr w:type="spellEnd"/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 xml:space="preserve"> βρήκαμε μπροστά μας</w:t>
      </w: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υποκείμενο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αντικείμενο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κατηγορούμενο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προσδιορισμός</w:t>
      </w:r>
    </w:p>
    <w:p w:rsidR="00595C45" w:rsidRPr="00595C45" w:rsidRDefault="00595C45" w:rsidP="003E1F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Φώναζε με τα ονόματά τους </w:t>
      </w:r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όσους είχαν δηλώσει συμμετοχή</w:t>
      </w: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υποκείμενο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αντικείμενο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κατηγορούμενο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προσδιορισμός</w:t>
      </w:r>
    </w:p>
    <w:p w:rsidR="00595C45" w:rsidRPr="00595C45" w:rsidRDefault="00595C45" w:rsidP="003E1F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Στην Ελλάδα είσαι </w:t>
      </w:r>
      <w:proofErr w:type="spellStart"/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ό,τι</w:t>
      </w:r>
      <w:proofErr w:type="spellEnd"/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 xml:space="preserve"> δηλώσεις</w:t>
      </w: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υποκείμενο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αντικείμενο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κατηγορούμενο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προσδιορισμός</w:t>
      </w:r>
    </w:p>
    <w:p w:rsidR="00595C45" w:rsidRPr="00595C45" w:rsidRDefault="00595C45" w:rsidP="003E1F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Όποιος βιάζεται</w:t>
      </w: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σκοντάφτει.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υποκείμενο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αντικείμενο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lastRenderedPageBreak/>
        <w:t>  ?    κατηγορούμενο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προσδιορισμός</w:t>
      </w:r>
    </w:p>
    <w:p w:rsidR="00595C45" w:rsidRPr="00595C45" w:rsidRDefault="00595C45" w:rsidP="003E1F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Να περάσουν μπροστά </w:t>
      </w:r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όσα παιδιά δε βλέπουν καλά</w:t>
      </w: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υποκείμενο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αντικείμενο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κατηγορούμενο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προσδιορισμός</w:t>
      </w:r>
    </w:p>
    <w:p w:rsidR="00595C45" w:rsidRPr="00595C45" w:rsidRDefault="00595C45" w:rsidP="003E1F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Κάνε μου </w:t>
      </w:r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όποιες ερωτήσεις θέλεις</w:t>
      </w: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υποκείμενο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αντικείμενο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κατηγορούμενο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προσδιορισμός</w:t>
      </w:r>
    </w:p>
    <w:p w:rsidR="00595C45" w:rsidRPr="00595C45" w:rsidRDefault="00595C45" w:rsidP="003E1F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Χτυπούσε αδιάκριτα </w:t>
      </w:r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οποιονδήποτε έβλεπε μπροστά του</w:t>
      </w: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.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υποκείμενο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αντικείμενο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κατηγορούμενο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προσδιορισμός</w:t>
      </w:r>
    </w:p>
    <w:p w:rsidR="00595C45" w:rsidRPr="00595C45" w:rsidRDefault="00595C45" w:rsidP="003E1F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Το αγόρι </w:t>
      </w:r>
      <w:r w:rsidRPr="00595C45">
        <w:rPr>
          <w:rFonts w:ascii="Calibri" w:eastAsia="Times New Roman" w:hAnsi="Calibri" w:cs="Times New Roman"/>
          <w:b/>
          <w:bCs/>
          <w:color w:val="0000FF"/>
          <w:sz w:val="27"/>
          <w:szCs w:val="27"/>
          <w:lang w:eastAsia="el-GR"/>
        </w:rPr>
        <w:t>με το οποίο βγαίνω</w:t>
      </w: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είναι φοιτητής.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υποκείμενο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αντικείμενο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κατηγορούμενο</w:t>
      </w:r>
    </w:p>
    <w:p w:rsidR="00595C45" w:rsidRPr="00595C45" w:rsidRDefault="00595C45" w:rsidP="003E1FAE">
      <w:pPr>
        <w:numPr>
          <w:ilvl w:val="1"/>
          <w:numId w:val="9"/>
        </w:numPr>
        <w:spacing w:before="100" w:beforeAutospacing="1" w:after="24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</w:pPr>
      <w:r w:rsidRPr="00595C45">
        <w:rPr>
          <w:rFonts w:ascii="Calibri" w:eastAsia="Times New Roman" w:hAnsi="Calibri" w:cs="Times New Roman"/>
          <w:color w:val="000000"/>
          <w:sz w:val="27"/>
          <w:szCs w:val="27"/>
          <w:lang w:eastAsia="el-GR"/>
        </w:rPr>
        <w:t>  ?    προσδιορισμός</w:t>
      </w:r>
    </w:p>
    <w:p w:rsidR="00255356" w:rsidRPr="00595C45" w:rsidRDefault="00255356" w:rsidP="003E1FAE">
      <w:pPr>
        <w:rPr>
          <w:b/>
        </w:rPr>
      </w:pPr>
      <w:bookmarkStart w:id="0" w:name="_GoBack"/>
      <w:bookmarkEnd w:id="0"/>
    </w:p>
    <w:sectPr w:rsidR="00255356" w:rsidRPr="00595C45" w:rsidSect="00546914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3E7B"/>
    <w:multiLevelType w:val="multilevel"/>
    <w:tmpl w:val="45B0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15438"/>
    <w:multiLevelType w:val="multilevel"/>
    <w:tmpl w:val="4AD2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C0FBF"/>
    <w:multiLevelType w:val="multilevel"/>
    <w:tmpl w:val="7B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A2D11"/>
    <w:multiLevelType w:val="multilevel"/>
    <w:tmpl w:val="3584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A5780"/>
    <w:multiLevelType w:val="multilevel"/>
    <w:tmpl w:val="3CA4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166E6"/>
    <w:multiLevelType w:val="multilevel"/>
    <w:tmpl w:val="C05C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F29E6"/>
    <w:multiLevelType w:val="multilevel"/>
    <w:tmpl w:val="337E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964D87"/>
    <w:multiLevelType w:val="multilevel"/>
    <w:tmpl w:val="DB60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A176DF"/>
    <w:multiLevelType w:val="multilevel"/>
    <w:tmpl w:val="3FE4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14"/>
    <w:rsid w:val="001F404E"/>
    <w:rsid w:val="00255356"/>
    <w:rsid w:val="003E1FAE"/>
    <w:rsid w:val="00546914"/>
    <w:rsid w:val="00595C45"/>
    <w:rsid w:val="009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546914"/>
  </w:style>
  <w:style w:type="paragraph" w:styleId="BalloonText">
    <w:name w:val="Balloon Text"/>
    <w:basedOn w:val="Normal"/>
    <w:link w:val="BalloonTextChar"/>
    <w:uiPriority w:val="99"/>
    <w:semiHidden/>
    <w:unhideWhenUsed/>
    <w:rsid w:val="0059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546914"/>
  </w:style>
  <w:style w:type="paragraph" w:styleId="BalloonText">
    <w:name w:val="Balloon Text"/>
    <w:basedOn w:val="Normal"/>
    <w:link w:val="BalloonTextChar"/>
    <w:uiPriority w:val="99"/>
    <w:semiHidden/>
    <w:unhideWhenUsed/>
    <w:rsid w:val="0059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expan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Administrator</cp:lastModifiedBy>
  <cp:revision>3</cp:revision>
  <cp:lastPrinted>2014-12-16T05:53:00Z</cp:lastPrinted>
  <dcterms:created xsi:type="dcterms:W3CDTF">2014-12-16T05:16:00Z</dcterms:created>
  <dcterms:modified xsi:type="dcterms:W3CDTF">2017-01-13T05:22:00Z</dcterms:modified>
</cp:coreProperties>
</file>