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24C" w:rsidRPr="00E309C5" w:rsidRDefault="00E309C5" w:rsidP="00E309C5">
      <w:pPr>
        <w:pStyle w:val="4"/>
      </w:pPr>
      <w:r>
        <w:t xml:space="preserve">Τ.Ν. και </w:t>
      </w:r>
      <w:r w:rsidR="00BA524C" w:rsidRPr="00E309C5">
        <w:t>Ζητήματα ηθικής</w:t>
      </w: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r w:rsidRPr="00E309C5">
        <w:rPr>
          <w:rFonts w:ascii="Comfortaa" w:eastAsia="Times New Roman" w:hAnsi="Comfortaa" w:cs="Times New Roman"/>
          <w:color w:val="1D2125"/>
          <w:lang w:eastAsia="el-GR"/>
        </w:rPr>
        <w:t>Η ταχεία πρόοδος της τεχνητής νοημοσύνης υπόσχεται πρωτοποριακές λύσεις, αλλά ταυτόχρονα, η χρήση της εμπεριέχει αρκετά ζητήματα ηθικής φύσεως και πολλούς κινδύνους. Παρακάτω αναφέρονται κάποια από τα προβλήματα αυτά:</w:t>
      </w: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r w:rsidRPr="00E309C5">
        <w:rPr>
          <w:rFonts w:ascii="Comfortaa" w:eastAsia="Times New Roman" w:hAnsi="Comfortaa" w:cs="Times New Roman"/>
          <w:b/>
          <w:bCs/>
          <w:color w:val="1D2125"/>
          <w:lang w:eastAsia="el-GR"/>
        </w:rPr>
        <w:t>1. Αναπαραγωγή προκαταλήψεων</w:t>
      </w:r>
      <w:r w:rsidRPr="00E309C5">
        <w:rPr>
          <w:rFonts w:ascii="Comfortaa" w:eastAsia="Times New Roman" w:hAnsi="Comfortaa" w:cs="Times New Roman"/>
          <w:color w:val="1D2125"/>
          <w:lang w:eastAsia="el-GR"/>
        </w:rPr>
        <w:t>: Οι αλγόριθμοι τεχνητής νοημοσύνης μαθαίνουν από δεδομένα. Αν αυτά τα δεδομένα περιλαμβάνουν προκαταλήψεις, η ΤΝ θα αναπαράγει και θα διαιωνίσει τις προκαταλήψεις αυτές στις εξόδους της. Αυτό μπορεί να επιδεινώσει τις κοινωνικές ανισότητες και τις διακρίσεις. Θα πρέπει να διασφαλιστεί ότι όλοι έχουν πρόσβαση στις ίδιες ευκαιρίες και πόρους, ανεξάρτητα από τη φυλή, το φύλο, το κοινωνικοοικονομικό υπόβαθρο ή τις ειδικές ανάγκες τους. Επίσης, ότι τα συστήματα τεχνητής νοημοσύνης αναπτύσσονται χρησιμοποιώντας διαφορετικά σύνολα δεδομένων που αντιπροσωπεύουν ένα ευρύ φάσμα προοπτικών και εμπειριών, κάτι που θα συμβάλει στη μείωση των προκαταλήψεων.</w:t>
      </w: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r w:rsidRPr="00E309C5">
        <w:rPr>
          <w:rFonts w:ascii="Comfortaa" w:eastAsia="Times New Roman" w:hAnsi="Comfortaa" w:cs="Times New Roman"/>
          <w:b/>
          <w:bCs/>
          <w:color w:val="1D2125"/>
          <w:lang w:eastAsia="el-GR"/>
        </w:rPr>
        <w:t>2. Διαφάνεια και υπευθυνότητα</w:t>
      </w:r>
      <w:r w:rsidRPr="00E309C5">
        <w:rPr>
          <w:rFonts w:ascii="Comfortaa" w:eastAsia="Times New Roman" w:hAnsi="Comfortaa" w:cs="Times New Roman"/>
          <w:color w:val="1D2125"/>
          <w:lang w:eastAsia="el-GR"/>
        </w:rPr>
        <w:t>: Ο τρόπος με τον οποίο λειτουργούν οι αλγόριθμοι της τεχνητής νοημοσύνης είναι συνήθως αδιαφανής και δύσκολο να ερμηνευτεί, γεγονός που μπορεί να υπονομεύσει τη λογοδοσία και την εμπιστοσύνη.</w:t>
      </w:r>
      <w:bookmarkStart w:id="0" w:name="_GoBack"/>
      <w:bookmarkEnd w:id="0"/>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r w:rsidRPr="00E309C5">
        <w:rPr>
          <w:rFonts w:ascii="Comfortaa" w:eastAsia="Times New Roman" w:hAnsi="Comfortaa" w:cs="Times New Roman"/>
          <w:b/>
          <w:bCs/>
          <w:color w:val="1D2125"/>
          <w:lang w:eastAsia="el-GR"/>
        </w:rPr>
        <w:t>3. Απώλεια θέσεων εργασίας και οικονομική ανισότητα:</w:t>
      </w:r>
      <w:r w:rsidRPr="00E309C5">
        <w:rPr>
          <w:rFonts w:ascii="Comfortaa" w:eastAsia="Times New Roman" w:hAnsi="Comfortaa" w:cs="Times New Roman"/>
          <w:color w:val="1D2125"/>
          <w:lang w:eastAsia="el-GR"/>
        </w:rPr>
        <w:t> Η ευρεία υιοθέτηση τεχνολογιών τεχνητής νοημοσύνης και αυτοματισμού μπορεί να οδηγήσει σε απώλεια θέσεων εργασίας, επιδεινώνοντας ενδεχομένως τις οικονομικές ανισότητες και διευρύνοντας το χάσμα μεταξύ ειδικευμένων και ανειδίκευτων εργαζομένων.</w:t>
      </w: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r w:rsidRPr="00E309C5">
        <w:rPr>
          <w:rFonts w:ascii="Comfortaa" w:eastAsia="Times New Roman" w:hAnsi="Comfortaa" w:cs="Times New Roman"/>
          <w:b/>
          <w:bCs/>
          <w:color w:val="1D2125"/>
          <w:lang w:eastAsia="el-GR"/>
        </w:rPr>
        <w:t>4. Χειραγώγηση και επιρροή: </w:t>
      </w:r>
      <w:r w:rsidRPr="00E309C5">
        <w:rPr>
          <w:rFonts w:ascii="Comfortaa" w:eastAsia="Times New Roman" w:hAnsi="Comfortaa" w:cs="Times New Roman"/>
          <w:color w:val="1D2125"/>
          <w:lang w:eastAsia="el-GR"/>
        </w:rPr>
        <w:t>Οι αλγόριθμοι μέσων κοινωνικής δικτύωσης μπορούν να διαμορφώσουν τη συμπεριφορά και τις απόψεις των χρηστών. Υπάρχουν ανησυχίες για τη χειραγώγηση του δημόσιου λόγου, την πολιτική πόλωση και τη διάδοση παραπληροφόρησης.</w:t>
      </w: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r w:rsidRPr="00E309C5">
        <w:rPr>
          <w:rFonts w:ascii="Comfortaa" w:eastAsia="Times New Roman" w:hAnsi="Comfortaa" w:cs="Times New Roman"/>
          <w:b/>
          <w:bCs/>
          <w:color w:val="1D2125"/>
          <w:lang w:eastAsia="el-GR"/>
        </w:rPr>
        <w:t>5. Αυτονομία και έλεγχος</w:t>
      </w:r>
      <w:r w:rsidRPr="00E309C5">
        <w:rPr>
          <w:rFonts w:ascii="Comfortaa" w:eastAsia="Times New Roman" w:hAnsi="Comfortaa" w:cs="Times New Roman"/>
          <w:color w:val="1D2125"/>
          <w:lang w:eastAsia="el-GR"/>
        </w:rPr>
        <w:t>: Καθώς τα συστήματα τεχνητής νοημοσύνης γίνονται πιο αυτόνομα, υπάρχουν ανησυχίες σχετικά με τον έλεγχο στις μηχανές, ειδικά σε κρίσιμους τομείς όπως η υγειονομική περίθαλψη, οι μεταφορές και η άμυνα.</w:t>
      </w: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r w:rsidRPr="00E309C5">
        <w:rPr>
          <w:rFonts w:ascii="Comfortaa" w:eastAsia="Times New Roman" w:hAnsi="Comfortaa" w:cs="Times New Roman"/>
          <w:b/>
          <w:bCs/>
          <w:color w:val="1D2125"/>
          <w:lang w:eastAsia="el-GR"/>
        </w:rPr>
        <w:t>6. Συλλογή και χρήση δεδομένων</w:t>
      </w:r>
      <w:r w:rsidRPr="00E309C5">
        <w:rPr>
          <w:rFonts w:ascii="Comfortaa" w:eastAsia="Times New Roman" w:hAnsi="Comfortaa" w:cs="Times New Roman"/>
          <w:color w:val="1D2125"/>
          <w:lang w:eastAsia="el-GR"/>
        </w:rPr>
        <w:t>: Τα συστήματα τεχνητής νοημοσύνης απαιτούν συχνά τεράστιες ποσότητες δεδομένων για να λειτουργήσουν αποτελεσματικά, εγείροντας ανησυχίες σχετικά με το απόρρητο και τον τρόπο συλλογής, χρήσης και αποθήκευσης αυτών των δεδομένων. Ειδικότερα για τα παιδιά, τα δεδομένα τους θα πρέπει να αντιμετωπίζονται με το υψηλότερο επίπεδο προστασίας.</w:t>
      </w: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p>
    <w:p w:rsidR="00BA524C" w:rsidRPr="00E309C5" w:rsidRDefault="00BA524C" w:rsidP="00E309C5">
      <w:pPr>
        <w:shd w:val="clear" w:color="auto" w:fill="FFFFFF"/>
        <w:spacing w:after="30" w:line="276" w:lineRule="auto"/>
        <w:ind w:left="-851"/>
        <w:rPr>
          <w:rFonts w:ascii="Comfortaa" w:eastAsia="Times New Roman" w:hAnsi="Comfortaa" w:cs="Times New Roman"/>
          <w:color w:val="1D2125"/>
          <w:lang w:eastAsia="el-GR"/>
        </w:rPr>
      </w:pPr>
      <w:r w:rsidRPr="00E309C5">
        <w:rPr>
          <w:rFonts w:ascii="Comfortaa" w:eastAsia="Times New Roman" w:hAnsi="Comfortaa" w:cs="Times New Roman"/>
          <w:b/>
          <w:bCs/>
          <w:color w:val="1D2125"/>
          <w:lang w:eastAsia="el-GR"/>
        </w:rPr>
        <w:t>7. Πνευματικά δικαιώματα</w:t>
      </w:r>
      <w:r w:rsidRPr="00E309C5">
        <w:rPr>
          <w:rFonts w:ascii="Comfortaa" w:eastAsia="Times New Roman" w:hAnsi="Comfortaa" w:cs="Times New Roman"/>
          <w:color w:val="1D2125"/>
          <w:lang w:eastAsia="el-GR"/>
        </w:rPr>
        <w:t>: Ένα άλλο σημαντικό και περίπλοκο ζήτημα αφορά τα θέματα που σχετίζονται με τα πνευματικά δικαιώματα. Με τη χρήση της τεχνητής νοημοσύνης, είναι δυνατό να δημιουργείται νέο περιεχόμενο γρήγορα και εύκολα. Αλλά σε ποιον ανήκει αυτό το περιεχόμενο; Το ζήτημα της ιδιοκτησίας των προϊόντων (κειμένων, εικόνων, βίντεο…) που δημιουργούνται από την τεχνητή νοημοσύνη είναι ένα αμφιλεγόμενο ζήτημα. Σε ποιον ανήκει π.χ. ένα έργο τέχνης που δημιουργήθηκε από την ΤΝ; Σε αυτόν που χρησιμοποίησε την εφαρμογή για να το δημιουργήσει; Σε αυτόν που εκπαίδευσε τον αλγόριθμο; Στο ίδιο το σύστημα της ΤΝ ή μήπως σε αυτόν που ήταν  συγγραφέας του αρχικού περιεχομένου που χρησιμοποιήθηκε για την εκπαίδευση της ΤΝ; Επίσης, έχει ζητηθεί η συγκατάθεση όσων έχουν συγγράψει κείμενο ή έχουν δημιουργήσει περιεχόμενο με τα οποίο έχουν εκπαιδευτεί τα συστήματα τεχνητής νοημοσύνης;</w:t>
      </w:r>
    </w:p>
    <w:p w:rsidR="00884D43" w:rsidRPr="00E309C5" w:rsidRDefault="00BA524C" w:rsidP="00E309C5">
      <w:pPr>
        <w:spacing w:line="276" w:lineRule="auto"/>
        <w:ind w:left="-851"/>
        <w:rPr>
          <w:rFonts w:ascii="Comfortaa" w:eastAsia="Times New Roman" w:hAnsi="Comfortaa" w:cs="Times New Roman"/>
          <w:color w:val="1D2125"/>
          <w:shd w:val="clear" w:color="auto" w:fill="FFFFFF"/>
          <w:lang w:eastAsia="el-GR"/>
        </w:rPr>
      </w:pPr>
      <w:r w:rsidRPr="00E309C5">
        <w:rPr>
          <w:rFonts w:ascii="Comfortaa" w:eastAsia="Times New Roman" w:hAnsi="Comfortaa" w:cs="Times New Roman"/>
          <w:color w:val="1D2125"/>
          <w:lang w:eastAsia="el-GR"/>
        </w:rPr>
        <w:lastRenderedPageBreak/>
        <w:br/>
      </w:r>
      <w:r w:rsidRPr="00E309C5">
        <w:rPr>
          <w:rFonts w:ascii="Comfortaa" w:eastAsia="Times New Roman" w:hAnsi="Comfortaa" w:cs="Times New Roman"/>
          <w:color w:val="1D2125"/>
          <w:shd w:val="clear" w:color="auto" w:fill="FFFFFF"/>
          <w:lang w:eastAsia="el-GR"/>
        </w:rPr>
        <w:t>Η αντιμετώπιση αυτών των ηθικών ανησυχιών απαιτεί συνεργασία μεταξύ των υπευθύνων χάραξης πολιτικής, των τεχνολόγων, των επιστημόνων της ηθικής και της κοινωνίας γενικότερα για την ανάπτυξη ρυθμιστικών πλαισίων, ηθικών κατευθυντήριων γραμμών και υπεύθυνων πρακτικών για την ανάπτυξη συστημάτων AI.</w:t>
      </w:r>
    </w:p>
    <w:p w:rsidR="00F933A7" w:rsidRPr="00E309C5" w:rsidRDefault="00F933A7" w:rsidP="00E309C5">
      <w:pPr>
        <w:pStyle w:val="4"/>
        <w:shd w:val="clear" w:color="auto" w:fill="FFFFFF"/>
        <w:spacing w:before="0" w:beforeAutospacing="0" w:after="0" w:afterAutospacing="0" w:line="276" w:lineRule="auto"/>
        <w:ind w:left="-851"/>
        <w:rPr>
          <w:rFonts w:ascii="Comfortaa" w:hAnsi="Comfortaa"/>
          <w:color w:val="1D2125"/>
          <w:sz w:val="22"/>
          <w:szCs w:val="22"/>
        </w:rPr>
      </w:pPr>
      <w:r w:rsidRPr="00E309C5">
        <w:rPr>
          <w:rStyle w:val="underline"/>
          <w:rFonts w:ascii="Comfortaa" w:hAnsi="Comfortaa"/>
          <w:color w:val="1D2125"/>
          <w:sz w:val="22"/>
          <w:szCs w:val="22"/>
        </w:rPr>
        <w:t>Κίνδυνοι από τη χρήση της ΤΝ</w:t>
      </w:r>
    </w:p>
    <w:p w:rsidR="00F933A7" w:rsidRPr="00E309C5" w:rsidRDefault="00F933A7" w:rsidP="00E309C5">
      <w:pPr>
        <w:pStyle w:val="Web"/>
        <w:shd w:val="clear" w:color="auto" w:fill="FFFFFF"/>
        <w:spacing w:before="0" w:beforeAutospacing="0" w:after="30" w:afterAutospacing="0" w:line="276" w:lineRule="auto"/>
        <w:ind w:left="-851"/>
        <w:rPr>
          <w:rFonts w:ascii="Comfortaa" w:hAnsi="Comfortaa"/>
          <w:color w:val="1D2125"/>
          <w:sz w:val="22"/>
          <w:szCs w:val="22"/>
        </w:rPr>
      </w:pPr>
    </w:p>
    <w:p w:rsidR="00F933A7" w:rsidRPr="00E309C5" w:rsidRDefault="00F933A7" w:rsidP="00E309C5">
      <w:pPr>
        <w:pStyle w:val="Web"/>
        <w:shd w:val="clear" w:color="auto" w:fill="FFFFFF"/>
        <w:spacing w:before="0" w:beforeAutospacing="0" w:after="30" w:afterAutospacing="0" w:line="276" w:lineRule="auto"/>
        <w:ind w:left="-851"/>
        <w:rPr>
          <w:rFonts w:ascii="Comfortaa" w:hAnsi="Comfortaa"/>
          <w:color w:val="1D2125"/>
          <w:sz w:val="22"/>
          <w:szCs w:val="22"/>
        </w:rPr>
      </w:pPr>
      <w:r w:rsidRPr="00E309C5">
        <w:rPr>
          <w:rFonts w:ascii="Comfortaa" w:hAnsi="Comfortaa"/>
          <w:color w:val="1D2125"/>
          <w:sz w:val="22"/>
          <w:szCs w:val="22"/>
        </w:rPr>
        <w:t xml:space="preserve">Η ραγδαία πρόοδος της τεχνητής νοημοσύνης επέτρεψε την παραγωγή συνθετικών μέσων, τα οποία είναι γνωστά ως </w:t>
      </w:r>
      <w:proofErr w:type="spellStart"/>
      <w:r w:rsidRPr="00E309C5">
        <w:rPr>
          <w:rFonts w:ascii="Comfortaa" w:hAnsi="Comfortaa"/>
          <w:color w:val="1D2125"/>
          <w:sz w:val="22"/>
          <w:szCs w:val="22"/>
        </w:rPr>
        <w:t>deepfakes</w:t>
      </w:r>
      <w:proofErr w:type="spellEnd"/>
      <w:r w:rsidRPr="00E309C5">
        <w:rPr>
          <w:rFonts w:ascii="Comfortaa" w:hAnsi="Comfortaa"/>
          <w:color w:val="1D2125"/>
          <w:sz w:val="22"/>
          <w:szCs w:val="22"/>
        </w:rPr>
        <w:t>. Τα </w:t>
      </w:r>
      <w:r w:rsidRPr="00E309C5">
        <w:rPr>
          <w:rFonts w:ascii="Comfortaa" w:hAnsi="Comfortaa"/>
          <w:color w:val="1D2125"/>
          <w:sz w:val="22"/>
          <w:szCs w:val="22"/>
          <w:lang w:val="en-US"/>
        </w:rPr>
        <w:t>d</w:t>
      </w:r>
      <w:proofErr w:type="spellStart"/>
      <w:r w:rsidRPr="00E309C5">
        <w:rPr>
          <w:rFonts w:ascii="Comfortaa" w:hAnsi="Comfortaa"/>
          <w:color w:val="1D2125"/>
          <w:sz w:val="22"/>
          <w:szCs w:val="22"/>
        </w:rPr>
        <w:t>eepfakes</w:t>
      </w:r>
      <w:proofErr w:type="spellEnd"/>
      <w:r w:rsidRPr="00E309C5">
        <w:rPr>
          <w:rFonts w:ascii="Comfortaa" w:hAnsi="Comfortaa"/>
          <w:color w:val="1D2125"/>
          <w:sz w:val="22"/>
          <w:szCs w:val="22"/>
        </w:rPr>
        <w:t xml:space="preserve"> αναφέρονται στην αλγοριθμική δημιουργία, χειρισμό και τροποποίηση ηχητικών κομματιών, βίντεο, εικόνων και κειμένου με σκοπό την παραπλάνηση των ανθρώπων ή την αλλαγή της αρχικής τους σημασίας. Για παράδειγμα, εφαρμογές τεχνητής νοημοσύνης δίνουν τη δυνατότητα χρήσης της φωνής ενός ανθρώπου για την εκφώνηση οποιασδήποτε ομιλίας για κακόβουλους σκοπούς.</w:t>
      </w:r>
    </w:p>
    <w:p w:rsidR="00F933A7" w:rsidRPr="00E309C5" w:rsidRDefault="00F933A7" w:rsidP="00E309C5">
      <w:pPr>
        <w:pStyle w:val="Web"/>
        <w:shd w:val="clear" w:color="auto" w:fill="FFFFFF"/>
        <w:spacing w:before="0" w:beforeAutospacing="0" w:after="30" w:afterAutospacing="0" w:line="276" w:lineRule="auto"/>
        <w:ind w:left="-851"/>
        <w:rPr>
          <w:rFonts w:ascii="Comfortaa" w:hAnsi="Comfortaa"/>
          <w:color w:val="1D2125"/>
          <w:sz w:val="22"/>
          <w:szCs w:val="22"/>
        </w:rPr>
      </w:pPr>
      <w:r w:rsidRPr="00E309C5">
        <w:rPr>
          <w:rFonts w:ascii="Comfortaa" w:hAnsi="Comfortaa"/>
          <w:color w:val="1D2125"/>
          <w:sz w:val="22"/>
          <w:szCs w:val="22"/>
        </w:rPr>
        <w:t>Εντυπωσιακό είναι επίσης το γεγονός πως οι παρακάτω φωτογραφίες ανθρώπων που στην πραγματικότητα δεν υπάρχουν αλλά έχουν δημιουργηθεί από εφαρμογές της ΤΝ.</w:t>
      </w:r>
    </w:p>
    <w:p w:rsidR="00F933A7" w:rsidRPr="00E309C5" w:rsidRDefault="00F933A7" w:rsidP="00E309C5">
      <w:pPr>
        <w:pStyle w:val="Web"/>
        <w:shd w:val="clear" w:color="auto" w:fill="FFFFFF"/>
        <w:spacing w:before="0" w:beforeAutospacing="0" w:after="30" w:afterAutospacing="0" w:line="276" w:lineRule="auto"/>
        <w:ind w:left="-851"/>
        <w:rPr>
          <w:rFonts w:ascii="Comfortaa" w:hAnsi="Comfortaa"/>
          <w:color w:val="1D2125"/>
          <w:sz w:val="22"/>
          <w:szCs w:val="22"/>
        </w:rPr>
      </w:pPr>
    </w:p>
    <w:p w:rsidR="00F933A7" w:rsidRPr="00E309C5" w:rsidRDefault="00F933A7" w:rsidP="00E309C5">
      <w:pPr>
        <w:pStyle w:val="Web"/>
        <w:shd w:val="clear" w:color="auto" w:fill="FFFFFF"/>
        <w:spacing w:before="0" w:beforeAutospacing="0" w:after="30" w:afterAutospacing="0" w:line="276" w:lineRule="auto"/>
        <w:ind w:left="-851"/>
        <w:rPr>
          <w:rFonts w:ascii="Comfortaa" w:hAnsi="Comfortaa"/>
          <w:color w:val="1D2125"/>
          <w:sz w:val="22"/>
          <w:szCs w:val="22"/>
        </w:rPr>
      </w:pPr>
      <w:r w:rsidRPr="00E309C5">
        <w:rPr>
          <w:rFonts w:ascii="Comfortaa" w:hAnsi="Comfortaa"/>
          <w:color w:val="1D2125"/>
          <w:sz w:val="22"/>
          <w:szCs w:val="22"/>
        </w:rPr>
        <w:t> πηγη: https://www.newscientist.com/article/2308312-fake-faces-created-by-ai-look-more-trustworthy-than-real-people/ </w:t>
      </w:r>
    </w:p>
    <w:p w:rsidR="00F933A7" w:rsidRPr="00E309C5" w:rsidRDefault="00F933A7" w:rsidP="00E309C5">
      <w:pPr>
        <w:pStyle w:val="Web"/>
        <w:shd w:val="clear" w:color="auto" w:fill="FFFFFF"/>
        <w:spacing w:before="0" w:beforeAutospacing="0" w:after="30" w:afterAutospacing="0" w:line="276" w:lineRule="auto"/>
        <w:ind w:left="-851"/>
        <w:rPr>
          <w:rFonts w:ascii="Comfortaa" w:hAnsi="Comfortaa"/>
          <w:color w:val="1D2125"/>
          <w:sz w:val="22"/>
          <w:szCs w:val="22"/>
        </w:rPr>
      </w:pPr>
      <w:r w:rsidRPr="00E309C5">
        <w:rPr>
          <w:rFonts w:ascii="Comfortaa" w:hAnsi="Comfortaa"/>
          <w:color w:val="1D2125"/>
          <w:sz w:val="22"/>
          <w:szCs w:val="22"/>
        </w:rPr>
        <w:t>Ειδικότερα, αναφορικά με την αξιοποίηση της ΤΝ στην εκπαίδευση, ελλοχεύουν κίνδυνοι, που σχετίζονται με τη λογοκλοπή, την ακαδημαϊκή ανεντιμότητα και εξαπάτηση και τη χειραγώγηση των εξετάσεων.</w:t>
      </w:r>
    </w:p>
    <w:p w:rsidR="00F933A7" w:rsidRPr="00E309C5" w:rsidRDefault="00F933A7" w:rsidP="00E309C5">
      <w:pPr>
        <w:pStyle w:val="Web"/>
        <w:shd w:val="clear" w:color="auto" w:fill="FFFFFF"/>
        <w:spacing w:before="0" w:beforeAutospacing="0" w:after="30" w:afterAutospacing="0" w:line="276" w:lineRule="auto"/>
        <w:ind w:left="-851"/>
        <w:rPr>
          <w:rFonts w:ascii="Comfortaa" w:hAnsi="Comfortaa"/>
          <w:color w:val="1D2125"/>
          <w:sz w:val="22"/>
          <w:szCs w:val="22"/>
        </w:rPr>
      </w:pPr>
      <w:r w:rsidRPr="00E309C5">
        <w:rPr>
          <w:rFonts w:ascii="Comfortaa" w:hAnsi="Comfortaa"/>
          <w:color w:val="1D2125"/>
          <w:sz w:val="22"/>
          <w:szCs w:val="22"/>
        </w:rPr>
        <w:t>Το περιεχόμενο που δημιουργείται από AI για ακαδημαϊκές εργασίες δεν είναι εύκολο να εντοπιστεί, παρόλο που υπάρχουν εργαλεία που χρησιμοποιούνται για να ανιχνεύσουν γραπτό περιεχόμενο με τεχνητή νοημοσύνη. Επιπρόσθετα, η υπερβολική εξάρτηση από γλωσσικά μοντέλα τεχνητής νοημοσύνης μπορεί να αποδυναμώσει την κριτική σκέψη και τις δεξιότητες επίλυσης προβλημάτων. Μια λύση είναι να αλλάξει ο προσανατολισμός τέτοιων γραπτών εργασιών ζητώντας από τους μαθητές να συμπεριλάβουν τη δική τους προσωπική εμπειρία και οπτική και να δείξουν τη δημιουργικότητά τους.</w:t>
      </w:r>
    </w:p>
    <w:p w:rsidR="00F933A7" w:rsidRPr="00E309C5" w:rsidRDefault="00F933A7" w:rsidP="00E309C5">
      <w:pPr>
        <w:spacing w:line="276" w:lineRule="auto"/>
        <w:ind w:left="-851"/>
      </w:pPr>
    </w:p>
    <w:sectPr w:rsidR="00F933A7" w:rsidRPr="00E309C5" w:rsidSect="00E309C5">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fortaa">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4C"/>
    <w:rsid w:val="00345FD6"/>
    <w:rsid w:val="00884D43"/>
    <w:rsid w:val="00BA524C"/>
    <w:rsid w:val="00BD6240"/>
    <w:rsid w:val="00E309C5"/>
    <w:rsid w:val="00F933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8E53D-E3A1-4DE9-AA90-D09F7E8D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Char"/>
    <w:uiPriority w:val="9"/>
    <w:qFormat/>
    <w:rsid w:val="00BA524C"/>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BA524C"/>
    <w:rPr>
      <w:rFonts w:ascii="Times New Roman" w:eastAsia="Times New Roman" w:hAnsi="Times New Roman" w:cs="Times New Roman"/>
      <w:b/>
      <w:bCs/>
      <w:sz w:val="24"/>
      <w:szCs w:val="24"/>
      <w:lang w:eastAsia="el-GR"/>
    </w:rPr>
  </w:style>
  <w:style w:type="character" w:customStyle="1" w:styleId="underline">
    <w:name w:val="underline"/>
    <w:basedOn w:val="a0"/>
    <w:rsid w:val="00BA524C"/>
  </w:style>
  <w:style w:type="paragraph" w:styleId="Web">
    <w:name w:val="Normal (Web)"/>
    <w:basedOn w:val="a"/>
    <w:uiPriority w:val="99"/>
    <w:semiHidden/>
    <w:unhideWhenUsed/>
    <w:rsid w:val="00BA524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A52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843812">
      <w:bodyDiv w:val="1"/>
      <w:marLeft w:val="0"/>
      <w:marRight w:val="0"/>
      <w:marTop w:val="0"/>
      <w:marBottom w:val="0"/>
      <w:divBdr>
        <w:top w:val="none" w:sz="0" w:space="0" w:color="auto"/>
        <w:left w:val="none" w:sz="0" w:space="0" w:color="auto"/>
        <w:bottom w:val="none" w:sz="0" w:space="0" w:color="auto"/>
        <w:right w:val="none" w:sz="0" w:space="0" w:color="auto"/>
      </w:divBdr>
    </w:div>
    <w:div w:id="20924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784</Words>
  <Characters>4239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Στέλλα Τζιμπιλή</dc:creator>
  <cp:keywords/>
  <dc:description/>
  <cp:lastModifiedBy>Στέλλα Τζιμπιλή</cp:lastModifiedBy>
  <cp:revision>5</cp:revision>
  <dcterms:created xsi:type="dcterms:W3CDTF">2024-04-14T05:49:00Z</dcterms:created>
  <dcterms:modified xsi:type="dcterms:W3CDTF">2026-01-14T22:02:00Z</dcterms:modified>
</cp:coreProperties>
</file>