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CF" w:rsidRDefault="005B7CCF" w:rsidP="005B7CCF">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8F375C">
        <w:rPr>
          <w:rFonts w:ascii="Times New Roman" w:eastAsia="Times New Roman" w:hAnsi="Times New Roman" w:cs="Times New Roman"/>
          <w:b/>
          <w:bCs/>
          <w:kern w:val="36"/>
          <w:sz w:val="48"/>
          <w:szCs w:val="48"/>
          <w:lang w:val="en-US"/>
        </w:rPr>
        <w:t>Kingdom of Sweden</w:t>
      </w:r>
    </w:p>
    <w:p w:rsidR="005B7CCF" w:rsidRDefault="005B7CCF" w:rsidP="005B7CCF">
      <w:pPr>
        <w:pStyle w:val="Web"/>
        <w:rPr>
          <w:b/>
          <w:bCs/>
          <w:sz w:val="36"/>
          <w:szCs w:val="36"/>
          <w:lang w:val="en-US"/>
        </w:rPr>
      </w:pPr>
      <w:r w:rsidRPr="008F375C">
        <w:rPr>
          <w:b/>
          <w:bCs/>
          <w:sz w:val="36"/>
          <w:szCs w:val="36"/>
          <w:lang w:val="en-US"/>
        </w:rPr>
        <w:t xml:space="preserve">Opening Speech </w:t>
      </w:r>
    </w:p>
    <w:p w:rsidR="005B7CCF" w:rsidRPr="005B7CCF" w:rsidRDefault="005B7CCF" w:rsidP="005B7CCF">
      <w:pPr>
        <w:pStyle w:val="Web"/>
        <w:rPr>
          <w:sz w:val="28"/>
          <w:szCs w:val="28"/>
          <w:lang w:val="en-US"/>
        </w:rPr>
      </w:pPr>
      <w:r w:rsidRPr="005B7CCF">
        <w:rPr>
          <w:sz w:val="28"/>
          <w:szCs w:val="28"/>
          <w:lang w:val="en-US"/>
        </w:rPr>
        <w:t>Honorable Chair, Distinguished Delegates,</w:t>
      </w:r>
    </w:p>
    <w:p w:rsidR="005B7CCF" w:rsidRPr="005B7CCF" w:rsidRDefault="005B7CCF" w:rsidP="005B7CCF">
      <w:pPr>
        <w:pStyle w:val="Web"/>
        <w:rPr>
          <w:sz w:val="28"/>
          <w:szCs w:val="28"/>
          <w:lang w:val="en-US"/>
        </w:rPr>
      </w:pPr>
      <w:r w:rsidRPr="005B7CCF">
        <w:rPr>
          <w:sz w:val="28"/>
          <w:szCs w:val="28"/>
          <w:lang w:val="en-US"/>
        </w:rPr>
        <w:t>The Kingdom of Sweden stands firm in the conviction that human rights are not Western inventions, nor are they cultural luxuries; they are the inherent birthright of every human being, regardless of the soil upon which they stand.</w:t>
      </w:r>
    </w:p>
    <w:p w:rsidR="005B7CCF" w:rsidRPr="005B7CCF" w:rsidRDefault="005B7CCF" w:rsidP="005B7CCF">
      <w:pPr>
        <w:pStyle w:val="Web"/>
        <w:rPr>
          <w:sz w:val="28"/>
          <w:szCs w:val="28"/>
          <w:lang w:val="en-US"/>
        </w:rPr>
      </w:pPr>
      <w:r w:rsidRPr="005B7CCF">
        <w:rPr>
          <w:sz w:val="28"/>
          <w:szCs w:val="28"/>
          <w:lang w:val="en-US"/>
        </w:rPr>
        <w:t xml:space="preserve">While Sweden holds a deep respect for the diverse tapestry of global cultures, we must be clear: </w:t>
      </w:r>
      <w:r w:rsidRPr="005B7CCF">
        <w:rPr>
          <w:b/>
          <w:bCs/>
          <w:sz w:val="28"/>
          <w:szCs w:val="28"/>
          <w:lang w:val="en-US"/>
        </w:rPr>
        <w:t>culture is a context for the realization of rights, not a justification for their violation.</w:t>
      </w:r>
      <w:r w:rsidRPr="005B7CCF">
        <w:rPr>
          <w:sz w:val="28"/>
          <w:szCs w:val="28"/>
          <w:lang w:val="en-US"/>
        </w:rPr>
        <w:t xml:space="preserve"> When cultural relativism is used to shield systemic discrimination, silence dissent, or deny the agency of women and marginalized groups, it ceases to be a celebration of diversity and becomes a tool of oppression.</w:t>
      </w:r>
    </w:p>
    <w:p w:rsidR="005B7CCF" w:rsidRPr="005B7CCF" w:rsidRDefault="005B7CCF" w:rsidP="005B7CCF">
      <w:pPr>
        <w:pStyle w:val="Web"/>
        <w:rPr>
          <w:sz w:val="28"/>
          <w:szCs w:val="28"/>
          <w:lang w:val="en-US"/>
        </w:rPr>
      </w:pPr>
      <w:r w:rsidRPr="005B7CCF">
        <w:rPr>
          <w:sz w:val="28"/>
          <w:szCs w:val="28"/>
          <w:lang w:val="en-US"/>
        </w:rPr>
        <w:t>Sweden believes that universal norms and cultural identity are not in competition. Rather, universal human rights provide the essential framework within which all cultures can truly flourish in safety and dignity. We call upon this assembly to move beyond the false dichotomy of "East versus West" and focus on our shared obligations under the UN Charter.</w:t>
      </w:r>
    </w:p>
    <w:p w:rsidR="005B7CCF" w:rsidRPr="005B7CCF" w:rsidRDefault="005B7CCF" w:rsidP="005B7CCF">
      <w:pPr>
        <w:pStyle w:val="Web"/>
        <w:rPr>
          <w:sz w:val="28"/>
          <w:szCs w:val="28"/>
          <w:lang w:val="en-US"/>
        </w:rPr>
      </w:pPr>
      <w:r w:rsidRPr="005B7CCF">
        <w:rPr>
          <w:sz w:val="28"/>
          <w:szCs w:val="28"/>
          <w:lang w:val="en-US"/>
        </w:rPr>
        <w:t>We look forward to collaborating on resolutions that strengthen international monitoring mechanisms and promote a global dialogue that bridges cultural gaps without compromising the indivisible nature of human rights.</w:t>
      </w:r>
    </w:p>
    <w:p w:rsidR="005B7CCF" w:rsidRPr="005B7CCF" w:rsidRDefault="005B7CCF" w:rsidP="005B7CCF">
      <w:pPr>
        <w:pStyle w:val="Web"/>
        <w:rPr>
          <w:sz w:val="28"/>
          <w:szCs w:val="28"/>
        </w:rPr>
      </w:pPr>
      <w:proofErr w:type="spellStart"/>
      <w:r w:rsidRPr="005B7CCF">
        <w:rPr>
          <w:sz w:val="28"/>
          <w:szCs w:val="28"/>
        </w:rPr>
        <w:t>Thank</w:t>
      </w:r>
      <w:proofErr w:type="spellEnd"/>
      <w:r w:rsidRPr="005B7CCF">
        <w:rPr>
          <w:sz w:val="28"/>
          <w:szCs w:val="28"/>
        </w:rPr>
        <w:t xml:space="preserve"> </w:t>
      </w:r>
      <w:proofErr w:type="spellStart"/>
      <w:r w:rsidRPr="005B7CCF">
        <w:rPr>
          <w:sz w:val="28"/>
          <w:szCs w:val="28"/>
        </w:rPr>
        <w:t>you</w:t>
      </w:r>
      <w:proofErr w:type="spellEnd"/>
      <w:r w:rsidRPr="005B7CCF">
        <w:rPr>
          <w:sz w:val="28"/>
          <w:szCs w:val="28"/>
        </w:rPr>
        <w:t>.</w:t>
      </w:r>
    </w:p>
    <w:p w:rsidR="00000000" w:rsidRDefault="00F73829">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Default="000670E1">
      <w:pPr>
        <w:rPr>
          <w:lang w:val="en-US"/>
        </w:rPr>
      </w:pPr>
    </w:p>
    <w:p w:rsidR="000670E1" w:rsidRPr="008F375C" w:rsidRDefault="000670E1" w:rsidP="000670E1">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8F375C">
        <w:rPr>
          <w:rFonts w:ascii="Times New Roman" w:eastAsia="Times New Roman" w:hAnsi="Times New Roman" w:cs="Times New Roman"/>
          <w:b/>
          <w:bCs/>
          <w:kern w:val="36"/>
          <w:sz w:val="48"/>
          <w:szCs w:val="48"/>
          <w:lang w:val="en-US"/>
        </w:rPr>
        <w:lastRenderedPageBreak/>
        <w:t>Kingdom of the Netherlands</w:t>
      </w:r>
    </w:p>
    <w:p w:rsidR="000670E1" w:rsidRDefault="000670E1" w:rsidP="000670E1">
      <w:pPr>
        <w:pStyle w:val="Web"/>
        <w:rPr>
          <w:b/>
          <w:bCs/>
          <w:sz w:val="36"/>
          <w:szCs w:val="36"/>
          <w:lang w:val="en-US"/>
        </w:rPr>
      </w:pPr>
      <w:r w:rsidRPr="008F375C">
        <w:rPr>
          <w:b/>
          <w:bCs/>
          <w:sz w:val="36"/>
          <w:szCs w:val="36"/>
          <w:lang w:val="en-US"/>
        </w:rPr>
        <w:t xml:space="preserve">Opening Speech </w:t>
      </w:r>
    </w:p>
    <w:p w:rsidR="000670E1" w:rsidRPr="000670E1" w:rsidRDefault="000670E1" w:rsidP="000670E1">
      <w:pPr>
        <w:pStyle w:val="Web"/>
        <w:rPr>
          <w:sz w:val="28"/>
          <w:szCs w:val="28"/>
          <w:lang w:val="en-US"/>
        </w:rPr>
      </w:pPr>
      <w:r w:rsidRPr="000670E1">
        <w:rPr>
          <w:sz w:val="28"/>
          <w:szCs w:val="28"/>
          <w:lang w:val="en-US"/>
        </w:rPr>
        <w:t>Honorable Chair, Distinguished Delegates,</w:t>
      </w:r>
    </w:p>
    <w:p w:rsidR="000670E1" w:rsidRPr="000670E1" w:rsidRDefault="000670E1" w:rsidP="000670E1">
      <w:pPr>
        <w:pStyle w:val="Web"/>
        <w:rPr>
          <w:sz w:val="28"/>
          <w:szCs w:val="28"/>
          <w:lang w:val="en-US"/>
        </w:rPr>
      </w:pPr>
      <w:r w:rsidRPr="000670E1">
        <w:rPr>
          <w:sz w:val="28"/>
          <w:szCs w:val="28"/>
          <w:lang w:val="en-US"/>
        </w:rPr>
        <w:t xml:space="preserve">The Kingdom of the Netherlands believes that the strength of the international order rests on a single, unwavering truth: </w:t>
      </w:r>
      <w:r w:rsidRPr="000670E1">
        <w:rPr>
          <w:b/>
          <w:bCs/>
          <w:sz w:val="28"/>
          <w:szCs w:val="28"/>
          <w:lang w:val="en-US"/>
        </w:rPr>
        <w:t>human rights are universal, or they are nothing.</w:t>
      </w:r>
    </w:p>
    <w:p w:rsidR="000670E1" w:rsidRPr="000670E1" w:rsidRDefault="000670E1" w:rsidP="000670E1">
      <w:pPr>
        <w:pStyle w:val="Web"/>
        <w:rPr>
          <w:sz w:val="28"/>
          <w:szCs w:val="28"/>
          <w:lang w:val="en-US"/>
        </w:rPr>
      </w:pPr>
      <w:r w:rsidRPr="000670E1">
        <w:rPr>
          <w:sz w:val="28"/>
          <w:szCs w:val="28"/>
          <w:lang w:val="en-US"/>
        </w:rPr>
        <w:t>While we recognize the rich diversity of civilizations represented in this hall, the Netherlands firmly rejects the notion that "cultural specificities" can be used as a veil for the infringement of fundamental freedoms. We represent a nation built on the pillars of tolerance and international law, yet we recognize that true tolerance cannot exist without the protection of the individual against the state or the collective.</w:t>
      </w:r>
    </w:p>
    <w:p w:rsidR="000670E1" w:rsidRPr="000670E1" w:rsidRDefault="000670E1" w:rsidP="000670E1">
      <w:pPr>
        <w:pStyle w:val="Web"/>
        <w:rPr>
          <w:sz w:val="28"/>
          <w:szCs w:val="28"/>
          <w:lang w:val="en-US"/>
        </w:rPr>
      </w:pPr>
      <w:r w:rsidRPr="000670E1">
        <w:rPr>
          <w:sz w:val="28"/>
          <w:szCs w:val="28"/>
          <w:lang w:val="en-US"/>
        </w:rPr>
        <w:t>The argument for cultural relativism often seeks to create a hierarchy of rights. However, history has shown that when we allow universal norms to be "interpreted" away, it is the most vulnerable—women, LGBTQ+ individuals, and religious minorities—who pay the price.</w:t>
      </w:r>
    </w:p>
    <w:p w:rsidR="000670E1" w:rsidRPr="000670E1" w:rsidRDefault="000670E1" w:rsidP="000670E1">
      <w:pPr>
        <w:pStyle w:val="Web"/>
        <w:rPr>
          <w:sz w:val="28"/>
          <w:szCs w:val="28"/>
          <w:lang w:val="en-US"/>
        </w:rPr>
      </w:pPr>
      <w:r w:rsidRPr="000670E1">
        <w:rPr>
          <w:sz w:val="28"/>
          <w:szCs w:val="28"/>
          <w:lang w:val="en-US"/>
        </w:rPr>
        <w:t>The Netherlands urges this committee to focus on:</w:t>
      </w:r>
    </w:p>
    <w:p w:rsidR="000670E1" w:rsidRPr="000670E1" w:rsidRDefault="000670E1" w:rsidP="000670E1">
      <w:pPr>
        <w:pStyle w:val="Web"/>
        <w:numPr>
          <w:ilvl w:val="0"/>
          <w:numId w:val="1"/>
        </w:numPr>
        <w:rPr>
          <w:sz w:val="28"/>
          <w:szCs w:val="28"/>
          <w:lang w:val="en-US"/>
        </w:rPr>
      </w:pPr>
      <w:r w:rsidRPr="000670E1">
        <w:rPr>
          <w:b/>
          <w:bCs/>
          <w:sz w:val="28"/>
          <w:szCs w:val="28"/>
          <w:lang w:val="en-US"/>
        </w:rPr>
        <w:t>Accountability:</w:t>
      </w:r>
      <w:r w:rsidRPr="000670E1">
        <w:rPr>
          <w:sz w:val="28"/>
          <w:szCs w:val="28"/>
          <w:lang w:val="en-US"/>
        </w:rPr>
        <w:t xml:space="preserve"> Strengthening the mandate of the Human Rights Council to investigate violations regardless of regional context.</w:t>
      </w:r>
    </w:p>
    <w:p w:rsidR="000670E1" w:rsidRPr="000670E1" w:rsidRDefault="000670E1" w:rsidP="000670E1">
      <w:pPr>
        <w:pStyle w:val="Web"/>
        <w:numPr>
          <w:ilvl w:val="0"/>
          <w:numId w:val="1"/>
        </w:numPr>
        <w:rPr>
          <w:sz w:val="28"/>
          <w:szCs w:val="28"/>
          <w:lang w:val="en-US"/>
        </w:rPr>
      </w:pPr>
      <w:r w:rsidRPr="000670E1">
        <w:rPr>
          <w:b/>
          <w:bCs/>
          <w:sz w:val="28"/>
          <w:szCs w:val="28"/>
          <w:lang w:val="en-US"/>
        </w:rPr>
        <w:t>The Rule of Law:</w:t>
      </w:r>
      <w:r w:rsidRPr="000670E1">
        <w:rPr>
          <w:sz w:val="28"/>
          <w:szCs w:val="28"/>
          <w:lang w:val="en-US"/>
        </w:rPr>
        <w:t xml:space="preserve"> Ensuring that national sovereignty is never used as a license for impunity.</w:t>
      </w:r>
    </w:p>
    <w:p w:rsidR="000670E1" w:rsidRPr="000670E1" w:rsidRDefault="000670E1" w:rsidP="000670E1">
      <w:pPr>
        <w:pStyle w:val="Web"/>
        <w:numPr>
          <w:ilvl w:val="0"/>
          <w:numId w:val="1"/>
        </w:numPr>
        <w:rPr>
          <w:sz w:val="28"/>
          <w:szCs w:val="28"/>
          <w:lang w:val="en-US"/>
        </w:rPr>
      </w:pPr>
      <w:r w:rsidRPr="000670E1">
        <w:rPr>
          <w:b/>
          <w:bCs/>
          <w:sz w:val="28"/>
          <w:szCs w:val="28"/>
          <w:lang w:val="en-US"/>
        </w:rPr>
        <w:t>Dialogue:</w:t>
      </w:r>
      <w:r w:rsidRPr="000670E1">
        <w:rPr>
          <w:sz w:val="28"/>
          <w:szCs w:val="28"/>
          <w:lang w:val="en-US"/>
        </w:rPr>
        <w:t xml:space="preserve"> Engaging in "cross-cultural" discourse that reinforces, rather than dilutes, the Universal Declaration of Human Rights.</w:t>
      </w:r>
    </w:p>
    <w:p w:rsidR="000670E1" w:rsidRPr="000670E1" w:rsidRDefault="000670E1" w:rsidP="000670E1">
      <w:pPr>
        <w:pStyle w:val="Web"/>
        <w:rPr>
          <w:sz w:val="28"/>
          <w:szCs w:val="28"/>
          <w:lang w:val="en-US"/>
        </w:rPr>
      </w:pPr>
      <w:r w:rsidRPr="000670E1">
        <w:rPr>
          <w:sz w:val="28"/>
          <w:szCs w:val="28"/>
          <w:lang w:val="en-US"/>
        </w:rPr>
        <w:t>We do not seek to impose a single culture; we seek to uphold a single standard of human dignity. Let us ensure that the "universal" in the UDHR remains a reality for all, not a suggestion for some.</w:t>
      </w:r>
    </w:p>
    <w:p w:rsidR="000670E1" w:rsidRPr="000670E1" w:rsidRDefault="000670E1" w:rsidP="000670E1">
      <w:pPr>
        <w:pStyle w:val="Web"/>
        <w:rPr>
          <w:sz w:val="28"/>
          <w:szCs w:val="28"/>
        </w:rPr>
      </w:pPr>
      <w:proofErr w:type="spellStart"/>
      <w:r w:rsidRPr="000670E1">
        <w:rPr>
          <w:sz w:val="28"/>
          <w:szCs w:val="28"/>
        </w:rPr>
        <w:t>Thank</w:t>
      </w:r>
      <w:proofErr w:type="spellEnd"/>
      <w:r w:rsidRPr="000670E1">
        <w:rPr>
          <w:sz w:val="28"/>
          <w:szCs w:val="28"/>
        </w:rPr>
        <w:t xml:space="preserve"> </w:t>
      </w:r>
      <w:proofErr w:type="spellStart"/>
      <w:r w:rsidRPr="000670E1">
        <w:rPr>
          <w:sz w:val="28"/>
          <w:szCs w:val="28"/>
        </w:rPr>
        <w:t>you</w:t>
      </w:r>
      <w:proofErr w:type="spellEnd"/>
      <w:r w:rsidRPr="000670E1">
        <w:rPr>
          <w:sz w:val="28"/>
          <w:szCs w:val="28"/>
        </w:rPr>
        <w:t>.</w:t>
      </w:r>
    </w:p>
    <w:p w:rsidR="000670E1" w:rsidRPr="000670E1" w:rsidRDefault="000670E1">
      <w:pPr>
        <w:rPr>
          <w:sz w:val="28"/>
          <w:szCs w:val="28"/>
          <w:lang w:val="en-US"/>
        </w:rPr>
      </w:pPr>
    </w:p>
    <w:sectPr w:rsidR="000670E1" w:rsidRPr="000670E1" w:rsidSect="005B7CCF">
      <w:pgSz w:w="11906" w:h="16838"/>
      <w:pgMar w:top="1440" w:right="1133"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0801"/>
    <w:multiLevelType w:val="multilevel"/>
    <w:tmpl w:val="5E2A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7CCF"/>
    <w:rsid w:val="000670E1"/>
    <w:rsid w:val="005B7CCF"/>
    <w:rsid w:val="00BD25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5B7C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B7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5B7CC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3339397">
      <w:bodyDiv w:val="1"/>
      <w:marLeft w:val="0"/>
      <w:marRight w:val="0"/>
      <w:marTop w:val="0"/>
      <w:marBottom w:val="0"/>
      <w:divBdr>
        <w:top w:val="none" w:sz="0" w:space="0" w:color="auto"/>
        <w:left w:val="none" w:sz="0" w:space="0" w:color="auto"/>
        <w:bottom w:val="none" w:sz="0" w:space="0" w:color="auto"/>
        <w:right w:val="none" w:sz="0" w:space="0" w:color="auto"/>
      </w:divBdr>
    </w:div>
    <w:div w:id="17520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2421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2026-01-14T20:52:00Z</dcterms:created>
  <dcterms:modified xsi:type="dcterms:W3CDTF">2026-01-14T20:52:00Z</dcterms:modified>
</cp:coreProperties>
</file>