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37FA0" w14:textId="77777777" w:rsidR="00E81E33" w:rsidRDefault="00E81E33" w:rsidP="00E81E33">
      <w:pPr>
        <w:jc w:val="center"/>
        <w:rPr>
          <w:sz w:val="28"/>
          <w:szCs w:val="28"/>
        </w:rPr>
      </w:pPr>
      <w:r>
        <w:rPr>
          <w:sz w:val="28"/>
          <w:szCs w:val="28"/>
        </w:rPr>
        <w:t>Στ. 83-99</w:t>
      </w:r>
    </w:p>
    <w:p w14:paraId="5793D59F" w14:textId="77777777" w:rsidR="00E81E33" w:rsidRDefault="00E81E33" w:rsidP="00E81E33">
      <w:pPr>
        <w:jc w:val="both"/>
        <w:rPr>
          <w:sz w:val="28"/>
          <w:szCs w:val="28"/>
          <w:u w:val="single"/>
        </w:rPr>
      </w:pPr>
      <w:r>
        <w:rPr>
          <w:sz w:val="28"/>
          <w:szCs w:val="28"/>
          <w:u w:val="single"/>
        </w:rPr>
        <w:t>Μετάφραση:</w:t>
      </w:r>
    </w:p>
    <w:p w14:paraId="5D770CF3" w14:textId="77777777" w:rsidR="00E81E33" w:rsidRDefault="00E81E33" w:rsidP="00E81E33">
      <w:pPr>
        <w:ind w:left="567" w:hanging="567"/>
        <w:jc w:val="both"/>
        <w:rPr>
          <w:sz w:val="28"/>
          <w:szCs w:val="28"/>
        </w:rPr>
      </w:pPr>
      <w:r>
        <w:rPr>
          <w:sz w:val="28"/>
          <w:szCs w:val="28"/>
        </w:rPr>
        <w:t>Ισ.  Τουλάχιστον μην αποκαλύψεις σε κανέναν αυτή την πράξη, κράτα την μυστική, το ίδιο θα κάνω κι εγώ.</w:t>
      </w:r>
    </w:p>
    <w:p w14:paraId="3B38BE77" w14:textId="77777777" w:rsidR="00E81E33" w:rsidRDefault="00E81E33" w:rsidP="00E81E33">
      <w:pPr>
        <w:ind w:left="567" w:hanging="567"/>
        <w:jc w:val="both"/>
        <w:rPr>
          <w:sz w:val="28"/>
          <w:szCs w:val="28"/>
        </w:rPr>
      </w:pPr>
      <w:r>
        <w:rPr>
          <w:sz w:val="28"/>
          <w:szCs w:val="28"/>
        </w:rPr>
        <w:t>Αν.  Αλίμονο, διακήρυξέ το σ’ όλους· γιατί θα μου είσαι πολύ πιο μισητή, αν σιωπήσεις, αν δεν τα διακηρύξεις αυτά σε όλους.</w:t>
      </w:r>
    </w:p>
    <w:p w14:paraId="0AEF9C32" w14:textId="77777777" w:rsidR="00E81E33" w:rsidRDefault="00E81E33" w:rsidP="00E81E33">
      <w:pPr>
        <w:ind w:left="567" w:hanging="567"/>
        <w:jc w:val="both"/>
        <w:rPr>
          <w:sz w:val="28"/>
          <w:szCs w:val="28"/>
        </w:rPr>
      </w:pPr>
      <w:r>
        <w:rPr>
          <w:sz w:val="28"/>
          <w:szCs w:val="28"/>
        </w:rPr>
        <w:t>Ισ.   Έχεις θερμή καρδιά για ψυχρά πράγματα.</w:t>
      </w:r>
    </w:p>
    <w:p w14:paraId="2547F026" w14:textId="77777777" w:rsidR="00E81E33" w:rsidRDefault="00E81E33" w:rsidP="00E81E33">
      <w:pPr>
        <w:ind w:left="567" w:hanging="567"/>
        <w:jc w:val="both"/>
        <w:rPr>
          <w:sz w:val="28"/>
          <w:szCs w:val="28"/>
        </w:rPr>
      </w:pPr>
      <w:r>
        <w:rPr>
          <w:sz w:val="28"/>
          <w:szCs w:val="28"/>
        </w:rPr>
        <w:t>Αν.  Γνωρίζω όμως να αρέσω σ’ αυτούς που κυρίως πρέπει να αρέσω.</w:t>
      </w:r>
    </w:p>
    <w:p w14:paraId="53D4AE4E" w14:textId="77777777" w:rsidR="00E81E33" w:rsidRDefault="00E81E33" w:rsidP="00E81E33">
      <w:pPr>
        <w:ind w:left="567" w:hanging="567"/>
        <w:jc w:val="both"/>
        <w:rPr>
          <w:sz w:val="28"/>
          <w:szCs w:val="28"/>
        </w:rPr>
      </w:pPr>
      <w:r>
        <w:rPr>
          <w:sz w:val="28"/>
          <w:szCs w:val="28"/>
        </w:rPr>
        <w:t>Ισ.   Αν βέβαια θα έχεις και τη δύναμη· αλλά επιθυμείς ακατόρθωτα πράγματα.</w:t>
      </w:r>
    </w:p>
    <w:p w14:paraId="212FD1A3" w14:textId="77777777" w:rsidR="00E81E33" w:rsidRDefault="00E81E33" w:rsidP="00E81E33">
      <w:pPr>
        <w:ind w:left="567" w:hanging="567"/>
        <w:jc w:val="both"/>
        <w:rPr>
          <w:sz w:val="28"/>
          <w:szCs w:val="28"/>
        </w:rPr>
      </w:pPr>
      <w:r>
        <w:rPr>
          <w:sz w:val="28"/>
          <w:szCs w:val="28"/>
        </w:rPr>
        <w:t>Αν.   Όταν λοιπόν δεν θα έχω πια δυνάμεις, τότε θα έχω παύσει.</w:t>
      </w:r>
    </w:p>
    <w:p w14:paraId="428A11E3" w14:textId="77777777" w:rsidR="00E81E33" w:rsidRDefault="00E81E33" w:rsidP="00E81E33">
      <w:pPr>
        <w:ind w:left="567" w:hanging="567"/>
        <w:jc w:val="both"/>
        <w:rPr>
          <w:sz w:val="28"/>
          <w:szCs w:val="28"/>
        </w:rPr>
      </w:pPr>
      <w:r>
        <w:rPr>
          <w:sz w:val="28"/>
          <w:szCs w:val="28"/>
        </w:rPr>
        <w:t>Ισ.   Καθόλου όμως δεν πρέπει να επιδιώκει κανείς τα αδύνατα.</w:t>
      </w:r>
    </w:p>
    <w:p w14:paraId="45DD09BB" w14:textId="77777777" w:rsidR="00E81E33" w:rsidRDefault="00E81E33" w:rsidP="00E81E33">
      <w:pPr>
        <w:ind w:left="567" w:hanging="567"/>
        <w:jc w:val="both"/>
        <w:rPr>
          <w:sz w:val="28"/>
          <w:szCs w:val="28"/>
        </w:rPr>
      </w:pPr>
      <w:r>
        <w:rPr>
          <w:sz w:val="28"/>
          <w:szCs w:val="28"/>
        </w:rPr>
        <w:t>Αν.  Αν εξακολουθήσεις να λες αυτά, θα μισηθείς και από εμένα και θα κείτεσαι μισητή κοντά στο νεκρό δίκαια. Αλλά άφησε εμένα και την απερισκεψία μου να πάθω αυτό το φοβερό· γιατί δεν θα πάθω τίποτα το τόσο φοβερό, ώστε να μην πεθάνω έντιμα.</w:t>
      </w:r>
    </w:p>
    <w:p w14:paraId="4BCB23B9" w14:textId="77777777" w:rsidR="00E81E33" w:rsidRDefault="00E81E33" w:rsidP="00E81E33">
      <w:pPr>
        <w:ind w:left="567" w:hanging="567"/>
        <w:jc w:val="both"/>
        <w:rPr>
          <w:sz w:val="28"/>
          <w:szCs w:val="28"/>
        </w:rPr>
      </w:pPr>
      <w:r>
        <w:rPr>
          <w:sz w:val="28"/>
          <w:szCs w:val="28"/>
        </w:rPr>
        <w:t xml:space="preserve">Ισ.  Αλλά αν σου φαίνεται σωστό πήγαινε· να ξέρεις όμως αυτό, ότι βαδίζεις ασυλλόγιστη, αλλά ειλικρινά αγαπημένη στους αγαπημένους.  </w:t>
      </w:r>
    </w:p>
    <w:p w14:paraId="4B265369" w14:textId="77777777" w:rsidR="00E81E33" w:rsidRDefault="00E81E33" w:rsidP="00E81E33">
      <w:pPr>
        <w:ind w:left="567" w:hanging="567"/>
        <w:jc w:val="both"/>
        <w:rPr>
          <w:sz w:val="28"/>
          <w:szCs w:val="28"/>
        </w:rPr>
      </w:pPr>
    </w:p>
    <w:p w14:paraId="185ACFDE" w14:textId="77777777" w:rsidR="00E81E33" w:rsidRDefault="00E81E33" w:rsidP="00E81E33">
      <w:pPr>
        <w:ind w:left="567" w:hanging="567"/>
        <w:jc w:val="both"/>
        <w:rPr>
          <w:sz w:val="28"/>
          <w:szCs w:val="28"/>
        </w:rPr>
      </w:pPr>
      <w:r>
        <w:rPr>
          <w:sz w:val="28"/>
          <w:szCs w:val="28"/>
          <w:u w:val="single"/>
        </w:rPr>
        <w:t>Σχόλια</w:t>
      </w:r>
      <w:r>
        <w:rPr>
          <w:sz w:val="28"/>
          <w:szCs w:val="28"/>
        </w:rPr>
        <w:t xml:space="preserve">: </w:t>
      </w:r>
    </w:p>
    <w:p w14:paraId="6EE540A0" w14:textId="77777777" w:rsidR="00E81E33" w:rsidRDefault="00E81E33" w:rsidP="00E81E33">
      <w:pPr>
        <w:jc w:val="both"/>
        <w:rPr>
          <w:sz w:val="28"/>
          <w:szCs w:val="28"/>
        </w:rPr>
      </w:pPr>
      <w:r>
        <w:rPr>
          <w:sz w:val="28"/>
          <w:szCs w:val="28"/>
        </w:rPr>
        <w:t xml:space="preserve">Το τελευταίο αυτό τμήμα του προλόγου έχει ως στόχο του να οριστικοποιήσει τις επιλογές των δύο αδερφών. Οι απαντήσεις της Αντιγόνης όσο πάνε και σκληραίνουν πιο πολύ (προτάρβει, καταύδα, εχθίων) στους επόμενους στίχους για να υποδηλώσει και την παρουσία μιας εχθρότητας που δε δηλώνεται φανερά, αλλά υπάρχει πια. Το χάσμα στις δύο αδερφές μεγαλώνει όλο και περισσότερο, όταν η Αντιγόνη απωθεί το ενδιαφέρον της αδερφής της ακόμα κι όταν η ισμήν περνά σ’ ένα δεύτερο επίπεδο αντίθεσης (αμηχάνων ερας, θηραν……αμήχανα). Οι </w:t>
      </w:r>
      <w:r>
        <w:rPr>
          <w:sz w:val="28"/>
          <w:szCs w:val="28"/>
        </w:rPr>
        <w:lastRenderedPageBreak/>
        <w:t xml:space="preserve">απαντήσεις της Αντιγόνης ακολουθούν μια δική της κλιμάκωση (μη σθένω, εχθαρη, εχθρά, παθειν το δεινόν, καλως θανείν) ενώ ο τόνος της είναι κοφτός για να δείξει ότι η απόφασή της είναι τελεσίδικη. </w:t>
      </w:r>
    </w:p>
    <w:p w14:paraId="6BED372E" w14:textId="77777777" w:rsidR="00E81E33" w:rsidRDefault="00E81E33" w:rsidP="00E81E33">
      <w:pPr>
        <w:jc w:val="both"/>
        <w:rPr>
          <w:sz w:val="28"/>
          <w:szCs w:val="28"/>
        </w:rPr>
      </w:pPr>
      <w:r>
        <w:rPr>
          <w:sz w:val="28"/>
          <w:szCs w:val="28"/>
        </w:rPr>
        <w:t>Τελειώνει ο πρόλογος με την αξιολόγηση των δρωμένων από το αδύνατο μέρος, την Ισμήνη (άνους μεν αλλά φίλη τοις φίλοις).</w:t>
      </w:r>
    </w:p>
    <w:p w14:paraId="066ABFB3" w14:textId="77777777" w:rsidR="00E81E33" w:rsidRDefault="00E81E33" w:rsidP="00E81E33">
      <w:pPr>
        <w:jc w:val="both"/>
        <w:rPr>
          <w:sz w:val="28"/>
          <w:szCs w:val="28"/>
        </w:rPr>
      </w:pPr>
      <w:r>
        <w:rPr>
          <w:sz w:val="28"/>
          <w:szCs w:val="28"/>
        </w:rPr>
        <w:t>Ο πρόλογος λοιπόν δε χρησιμεύει μόνο για να κατατοπίσει το θεατή, αλλά και να προδιαγράψει τη δράση και την πλοκή της τραγωδίας. Το δεύτερο σημείο που μας παρουσιάζει ο Σοφοκλής είναι το αταλάντευτο ήθος της Αντιγόνης και το ρευστό, όπως συμβαίνει με όλους τους «κοινούς θνητούς», ήθος της Ισμήνης. Το τρίτο σημείο είναι ότι το «όχημα» της τραγωδίας πήρε το δρόμο του. Έτσι ο θεατής βρίσκεται σε μια κατάσταση ικανοποίησης για τη στάση της ηρωίδας, αλλά και εναγώνιας αναμονής, αφού ξέρει ότι η «παράβαση» της διαταγής του Κρέοντα έχει το διακηρυγμένο κόστος της.</w:t>
      </w:r>
    </w:p>
    <w:p w14:paraId="4848DD5D" w14:textId="77777777" w:rsidR="00E81E33" w:rsidRDefault="00E81E33" w:rsidP="00E81E33">
      <w:pPr>
        <w:jc w:val="both"/>
        <w:rPr>
          <w:sz w:val="28"/>
          <w:szCs w:val="28"/>
        </w:rPr>
      </w:pPr>
      <w:r>
        <w:rPr>
          <w:sz w:val="28"/>
          <w:szCs w:val="28"/>
        </w:rPr>
        <w:t>Μύθος: Και η ενότητα αυτή δεν προσφέρει νέα στοιχεία που προωθούν την εξέλιξη των πραγμάτων. Επέρχεται η τελική ρήξη ανάμεσα στις δύο αδερφές. Ακολουθούν διαμετρικά αντίθετους δρόμους. Η καθεμιά ακολουθεί τη μοίρα της.</w:t>
      </w:r>
    </w:p>
    <w:p w14:paraId="2E61207D" w14:textId="77777777" w:rsidR="00E81E33" w:rsidRDefault="00E81E33" w:rsidP="00E81E33">
      <w:pPr>
        <w:jc w:val="both"/>
        <w:rPr>
          <w:sz w:val="28"/>
          <w:szCs w:val="28"/>
        </w:rPr>
      </w:pPr>
      <w:r>
        <w:rPr>
          <w:sz w:val="28"/>
          <w:szCs w:val="28"/>
        </w:rPr>
        <w:t>Ήθος: Η σκληρότητα και εχθρότητα της Αντιγόνης έρχεται σε αντίθεση με την ηρεμία και ανεκτικότητα της Ισμήνης. Στην πραγματικότητα τα χαρακτηριστικά της Ισμήνης γίνονται αιτία για την εξωτερίκευση ορισμένων πτυχών του χαρακτήρα της Αντιγόνης. Η Αντιγόνη παρουσιάζεται επίμονη, σταθερή, αποφασιστική. Είναι γεμάτη πείσμα και αφοσίωση στο καθήκον και το χρέος.</w:t>
      </w:r>
    </w:p>
    <w:p w14:paraId="5F281DDF" w14:textId="77777777" w:rsidR="00E81E33" w:rsidRDefault="00E81E33" w:rsidP="00E81E33">
      <w:pPr>
        <w:jc w:val="both"/>
        <w:rPr>
          <w:sz w:val="28"/>
          <w:szCs w:val="28"/>
        </w:rPr>
      </w:pPr>
      <w:r>
        <w:rPr>
          <w:sz w:val="28"/>
          <w:szCs w:val="28"/>
        </w:rPr>
        <w:t>Όψη: Σκηνοθετικές και σκηνογραφικές πληροφορίες. Η Αντιγόνη εξέρχεται από την αριστερή ως προς το θεατή πάροδο με κατεύθυνση προς τους αγρούς. Η Ισμήνη από την άλλη πλευρά, εισέρχεται στο παλάτι από τη δεξιά πύλη.</w:t>
      </w:r>
    </w:p>
    <w:p w14:paraId="210ED246" w14:textId="77777777" w:rsidR="00E81E33" w:rsidRDefault="00E81E33" w:rsidP="00E81E33">
      <w:pPr>
        <w:jc w:val="both"/>
        <w:rPr>
          <w:sz w:val="28"/>
          <w:szCs w:val="28"/>
        </w:rPr>
      </w:pPr>
      <w:r>
        <w:rPr>
          <w:sz w:val="28"/>
          <w:szCs w:val="28"/>
        </w:rPr>
        <w:t xml:space="preserve">Διάνοια: Βασική ιδέα που θέλει να προβάλει εδώ ο ποιητής είναι η διαμετρικά αντίθετη φιλοσοφία που ρυθμίζει τη συμπεριφορά των δύο προσώπων. Αντιθετική παρουσίαση των χαρακτήρων. Πάγια τεχνική της δραματουργική τέχνης του Σοφοκλή να αντιπαραθέτει τους χαρακτήρες </w:t>
      </w:r>
      <w:r>
        <w:rPr>
          <w:sz w:val="28"/>
          <w:szCs w:val="28"/>
        </w:rPr>
        <w:lastRenderedPageBreak/>
        <w:t xml:space="preserve">του με στόχο μέσα από την αντίθεση, να προβάλει τον ήρωά του. Είναι τεχνική δανεισμένη από τον Όμηρο. Το ίδιο συμβαίνει σε πολλά άλλα έργα του Σοφοκλή. </w:t>
      </w:r>
    </w:p>
    <w:p w14:paraId="50A58E3C" w14:textId="77777777" w:rsidR="00E81E33" w:rsidRDefault="00E81E33" w:rsidP="00E81E33">
      <w:pPr>
        <w:jc w:val="both"/>
        <w:rPr>
          <w:sz w:val="28"/>
          <w:szCs w:val="28"/>
        </w:rPr>
      </w:pPr>
      <w:r>
        <w:rPr>
          <w:sz w:val="28"/>
          <w:szCs w:val="28"/>
        </w:rPr>
        <w:t xml:space="preserve">Λέξη: Η στιχομυθία δίνει τη δυνατότητα της γρήγορης εξέλιξης της συζήτησης, της εξωτερίκευσης συναισθημάτων, της κλιμάκωσης ιδεών. </w:t>
      </w:r>
    </w:p>
    <w:p w14:paraId="7A4E8695" w14:textId="77777777" w:rsidR="00E81E33" w:rsidRDefault="00E81E33" w:rsidP="00E81E33">
      <w:pPr>
        <w:jc w:val="both"/>
        <w:rPr>
          <w:sz w:val="28"/>
          <w:szCs w:val="28"/>
        </w:rPr>
      </w:pPr>
      <w:r>
        <w:rPr>
          <w:sz w:val="28"/>
          <w:szCs w:val="28"/>
        </w:rPr>
        <w:t>Στ. 95: η Αντιγόνη αποκαλεί την απόφασή της και την πράξη που απορρέει από αυτή «δυσβουλία». Οι αξιολογικοί αυτοί χαρακτηρισμοί δεν ανταποκρίνονται στα βαθύτερα αισθήματα της ηρωίδας και την πραγματική της πίστη. Και εδώ αυτή μιλά ειρωνικά και απαντά στην πίστη που υποπτεύεται πως έχει η αδερφή της για την ηθική ποιότητα της πράξης της. Το ύφος της θα μπορούσε να ξεκαθαρίσει την έννοια των λόγων της.</w:t>
      </w:r>
    </w:p>
    <w:p w14:paraId="318E0CD3" w14:textId="77777777" w:rsidR="00E81E33" w:rsidRDefault="00E81E33" w:rsidP="00E81E33">
      <w:pPr>
        <w:jc w:val="both"/>
        <w:rPr>
          <w:sz w:val="28"/>
          <w:szCs w:val="28"/>
        </w:rPr>
      </w:pPr>
    </w:p>
    <w:p w14:paraId="318EB685" w14:textId="77777777" w:rsidR="00E81E33" w:rsidRDefault="00E81E33" w:rsidP="00E81E33">
      <w:pPr>
        <w:jc w:val="both"/>
        <w:rPr>
          <w:sz w:val="28"/>
          <w:szCs w:val="28"/>
        </w:rPr>
      </w:pPr>
      <w:r>
        <w:rPr>
          <w:sz w:val="28"/>
          <w:szCs w:val="28"/>
          <w:u w:val="single"/>
        </w:rPr>
        <w:t>Λεξιλογικά</w:t>
      </w:r>
      <w:r>
        <w:rPr>
          <w:sz w:val="28"/>
          <w:szCs w:val="28"/>
        </w:rPr>
        <w:t>:</w:t>
      </w:r>
    </w:p>
    <w:p w14:paraId="4AFCEB2D" w14:textId="77777777" w:rsidR="00E81E33" w:rsidRDefault="00E81E33" w:rsidP="00E81E33">
      <w:pPr>
        <w:jc w:val="both"/>
        <w:rPr>
          <w:sz w:val="28"/>
          <w:szCs w:val="28"/>
        </w:rPr>
      </w:pPr>
      <w:r>
        <w:rPr>
          <w:sz w:val="28"/>
          <w:szCs w:val="28"/>
        </w:rPr>
        <w:t>Κεύθω και κευθάνω (κρύβω): κευθμός(κρυφός)</w:t>
      </w:r>
    </w:p>
    <w:p w14:paraId="63D6F589" w14:textId="77777777" w:rsidR="00E81E33" w:rsidRDefault="00E81E33" w:rsidP="00E81E33">
      <w:pPr>
        <w:jc w:val="both"/>
        <w:rPr>
          <w:sz w:val="28"/>
          <w:szCs w:val="28"/>
        </w:rPr>
      </w:pPr>
      <w:r>
        <w:rPr>
          <w:sz w:val="28"/>
          <w:szCs w:val="28"/>
        </w:rPr>
        <w:t>Ανδάνω τινί (αρέσω σε κάποιον) = ήδομαι</w:t>
      </w:r>
    </w:p>
    <w:p w14:paraId="489680F4" w14:textId="77777777" w:rsidR="00E81E33" w:rsidRDefault="00E81E33" w:rsidP="00E81E33">
      <w:pPr>
        <w:jc w:val="both"/>
        <w:rPr>
          <w:sz w:val="28"/>
          <w:szCs w:val="28"/>
        </w:rPr>
      </w:pPr>
      <w:r>
        <w:rPr>
          <w:sz w:val="28"/>
          <w:szCs w:val="28"/>
        </w:rPr>
        <w:t xml:space="preserve">Δυσβουλία (δυσ+βουλή): κακή σκέψη </w:t>
      </w:r>
    </w:p>
    <w:p w14:paraId="50DDF7F7" w14:textId="77777777" w:rsidR="00E81E33" w:rsidRDefault="00E81E33" w:rsidP="00E81E33">
      <w:pPr>
        <w:jc w:val="both"/>
        <w:rPr>
          <w:sz w:val="28"/>
          <w:szCs w:val="28"/>
        </w:rPr>
      </w:pPr>
    </w:p>
    <w:p w14:paraId="6E7EAB13" w14:textId="77777777" w:rsidR="00E81E33" w:rsidRDefault="00E81E33" w:rsidP="00E81E33">
      <w:pPr>
        <w:jc w:val="both"/>
        <w:rPr>
          <w:sz w:val="28"/>
          <w:szCs w:val="28"/>
        </w:rPr>
      </w:pPr>
    </w:p>
    <w:p w14:paraId="0C75EAC5" w14:textId="77777777" w:rsidR="00E81E33" w:rsidRDefault="00E81E33" w:rsidP="00E81E33">
      <w:pPr>
        <w:jc w:val="both"/>
        <w:rPr>
          <w:sz w:val="28"/>
          <w:szCs w:val="28"/>
        </w:rPr>
      </w:pPr>
    </w:p>
    <w:p w14:paraId="22BC4C94" w14:textId="77777777" w:rsidR="00E81E33" w:rsidRDefault="00E81E33" w:rsidP="00E81E33">
      <w:pPr>
        <w:jc w:val="both"/>
        <w:rPr>
          <w:sz w:val="28"/>
          <w:szCs w:val="28"/>
        </w:rPr>
      </w:pPr>
    </w:p>
    <w:p w14:paraId="2CD28868" w14:textId="77777777" w:rsidR="00E81E33" w:rsidRDefault="00E81E33" w:rsidP="00E81E33">
      <w:pPr>
        <w:jc w:val="both"/>
        <w:rPr>
          <w:sz w:val="28"/>
          <w:szCs w:val="28"/>
        </w:rPr>
      </w:pPr>
    </w:p>
    <w:p w14:paraId="23C7D1EE" w14:textId="77777777" w:rsidR="00E81E33" w:rsidRDefault="00E81E33" w:rsidP="00E81E33">
      <w:pPr>
        <w:jc w:val="both"/>
        <w:rPr>
          <w:sz w:val="28"/>
          <w:szCs w:val="28"/>
        </w:rPr>
      </w:pPr>
    </w:p>
    <w:p w14:paraId="43CD4A43" w14:textId="77777777" w:rsidR="00E81E33" w:rsidRDefault="00E81E33" w:rsidP="00E81E33">
      <w:pPr>
        <w:jc w:val="both"/>
        <w:rPr>
          <w:sz w:val="28"/>
          <w:szCs w:val="28"/>
        </w:rPr>
      </w:pPr>
    </w:p>
    <w:p w14:paraId="35A6CC06" w14:textId="77777777" w:rsidR="00E81E33" w:rsidRDefault="00E81E33" w:rsidP="00E81E33">
      <w:pPr>
        <w:jc w:val="both"/>
        <w:rPr>
          <w:sz w:val="28"/>
          <w:szCs w:val="28"/>
        </w:rPr>
      </w:pPr>
    </w:p>
    <w:p w14:paraId="5AEDDA4B" w14:textId="77777777" w:rsidR="00E81E33" w:rsidRDefault="00E81E33" w:rsidP="00E81E33">
      <w:pPr>
        <w:jc w:val="both"/>
        <w:rPr>
          <w:sz w:val="28"/>
          <w:szCs w:val="28"/>
        </w:rPr>
      </w:pPr>
    </w:p>
    <w:p w14:paraId="31680900" w14:textId="77777777" w:rsidR="005621EB" w:rsidRDefault="005621EB">
      <w:bookmarkStart w:id="0" w:name="_GoBack"/>
      <w:bookmarkEnd w:id="0"/>
    </w:p>
    <w:sectPr w:rsidR="005621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00"/>
    <w:rsid w:val="002D2500"/>
    <w:rsid w:val="005621EB"/>
    <w:rsid w:val="00E81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33849-4B26-4504-8069-FBF76991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1E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3570</Characters>
  <Application>Microsoft Office Word</Application>
  <DocSecurity>0</DocSecurity>
  <Lines>29</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2020-12-14T19:10:00Z</dcterms:created>
  <dcterms:modified xsi:type="dcterms:W3CDTF">2020-12-14T19:10:00Z</dcterms:modified>
</cp:coreProperties>
</file>