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FBF7E" w14:textId="77777777" w:rsidR="0014234D" w:rsidRPr="00325167" w:rsidRDefault="0014234D" w:rsidP="0014234D">
      <w:pPr>
        <w:jc w:val="center"/>
        <w:rPr>
          <w:rFonts w:ascii="Arial" w:hAnsi="Arial" w:cs="Arial"/>
        </w:rPr>
      </w:pPr>
      <w:proofErr w:type="spellStart"/>
      <w:r>
        <w:rPr>
          <w:rFonts w:ascii="Arial" w:hAnsi="Arial" w:cs="Arial"/>
        </w:rPr>
        <w:t>Στ</w:t>
      </w:r>
      <w:proofErr w:type="spellEnd"/>
      <w:r>
        <w:rPr>
          <w:rFonts w:ascii="Arial" w:hAnsi="Arial" w:cs="Arial"/>
        </w:rPr>
        <w:t>. 441-470</w:t>
      </w:r>
    </w:p>
    <w:p w14:paraId="693215EB" w14:textId="77777777" w:rsidR="0014234D" w:rsidRPr="00325167" w:rsidRDefault="0014234D" w:rsidP="0014234D">
      <w:pPr>
        <w:jc w:val="both"/>
        <w:rPr>
          <w:rFonts w:ascii="Arial" w:hAnsi="Arial" w:cs="Arial"/>
        </w:rPr>
      </w:pPr>
      <w:r w:rsidRPr="00325167">
        <w:rPr>
          <w:rFonts w:ascii="Arial" w:hAnsi="Arial" w:cs="Arial"/>
          <w:u w:val="single"/>
        </w:rPr>
        <w:t>Μετάφραση</w:t>
      </w:r>
      <w:r w:rsidRPr="00325167">
        <w:rPr>
          <w:rFonts w:ascii="Arial" w:hAnsi="Arial" w:cs="Arial"/>
        </w:rPr>
        <w:t>:</w:t>
      </w:r>
    </w:p>
    <w:p w14:paraId="417FCDB6" w14:textId="77777777" w:rsidR="0014234D" w:rsidRPr="00325167" w:rsidRDefault="0014234D" w:rsidP="0014234D">
      <w:pPr>
        <w:jc w:val="both"/>
        <w:rPr>
          <w:rFonts w:ascii="Arial" w:hAnsi="Arial" w:cs="Arial"/>
        </w:rPr>
      </w:pPr>
      <w:proofErr w:type="spellStart"/>
      <w:r w:rsidRPr="00325167">
        <w:rPr>
          <w:rFonts w:ascii="Arial" w:hAnsi="Arial" w:cs="Arial"/>
        </w:rPr>
        <w:t>Κρ</w:t>
      </w:r>
      <w:proofErr w:type="spellEnd"/>
      <w:r w:rsidRPr="00325167">
        <w:rPr>
          <w:rFonts w:ascii="Arial" w:hAnsi="Arial" w:cs="Arial"/>
        </w:rPr>
        <w:t>.  Εσένα λοιπόν, εσένα ρωτώ, που σκύβεις στο έδαφος το κεφάλι, ομολογείς ή αρνείσαι τελείως ότι έχεις πράξει αυτά;</w:t>
      </w:r>
    </w:p>
    <w:p w14:paraId="5F0383D3" w14:textId="77777777" w:rsidR="0014234D" w:rsidRPr="00325167" w:rsidRDefault="0014234D" w:rsidP="0014234D">
      <w:pPr>
        <w:jc w:val="both"/>
        <w:rPr>
          <w:rFonts w:ascii="Arial" w:hAnsi="Arial" w:cs="Arial"/>
        </w:rPr>
      </w:pPr>
      <w:r w:rsidRPr="00325167">
        <w:rPr>
          <w:rFonts w:ascii="Arial" w:hAnsi="Arial" w:cs="Arial"/>
        </w:rPr>
        <w:t>Αν.  Και ομολογώ ότι τα έπραξα και δεν αρνούμαι ότι τα έπραξα.</w:t>
      </w:r>
    </w:p>
    <w:p w14:paraId="24E52526" w14:textId="77777777" w:rsidR="0014234D" w:rsidRPr="00325167" w:rsidRDefault="0014234D" w:rsidP="0014234D">
      <w:pPr>
        <w:jc w:val="both"/>
        <w:rPr>
          <w:rFonts w:ascii="Arial" w:hAnsi="Arial" w:cs="Arial"/>
        </w:rPr>
      </w:pPr>
      <w:proofErr w:type="spellStart"/>
      <w:r w:rsidRPr="00325167">
        <w:rPr>
          <w:rFonts w:ascii="Arial" w:hAnsi="Arial" w:cs="Arial"/>
        </w:rPr>
        <w:t>Κρ</w:t>
      </w:r>
      <w:proofErr w:type="spellEnd"/>
      <w:r w:rsidRPr="00325167">
        <w:rPr>
          <w:rFonts w:ascii="Arial" w:hAnsi="Arial" w:cs="Arial"/>
        </w:rPr>
        <w:t>.  Εσύ θα μπορούσες να πας όπου θέλεις, απαλλαγμένος τελείως από τη βαριά κατηγορία· κι εσύ πες μου, όχι με πολλά λόγια, αλλά σύντομα, γνώριζες ότι είχε βγει κήρυγμα να μην κάνει κανείς αυτά;</w:t>
      </w:r>
    </w:p>
    <w:p w14:paraId="05CEE113" w14:textId="77777777" w:rsidR="0014234D" w:rsidRPr="00325167" w:rsidRDefault="0014234D" w:rsidP="0014234D">
      <w:pPr>
        <w:jc w:val="both"/>
        <w:rPr>
          <w:rFonts w:ascii="Arial" w:hAnsi="Arial" w:cs="Arial"/>
        </w:rPr>
      </w:pPr>
      <w:r w:rsidRPr="00325167">
        <w:rPr>
          <w:rFonts w:ascii="Arial" w:hAnsi="Arial" w:cs="Arial"/>
        </w:rPr>
        <w:t>Αν.  Το γνώριζα· πώς ήταν δυνατό να μην το γνωρίζω; Γιατί ήταν πασίγνωστο.</w:t>
      </w:r>
    </w:p>
    <w:p w14:paraId="6C9D4734" w14:textId="77777777" w:rsidR="0014234D" w:rsidRPr="00325167" w:rsidRDefault="0014234D" w:rsidP="0014234D">
      <w:pPr>
        <w:jc w:val="both"/>
        <w:rPr>
          <w:rFonts w:ascii="Arial" w:hAnsi="Arial" w:cs="Arial"/>
        </w:rPr>
      </w:pPr>
      <w:proofErr w:type="spellStart"/>
      <w:r w:rsidRPr="00325167">
        <w:rPr>
          <w:rFonts w:ascii="Arial" w:hAnsi="Arial" w:cs="Arial"/>
        </w:rPr>
        <w:t>Κρ</w:t>
      </w:r>
      <w:proofErr w:type="spellEnd"/>
      <w:r w:rsidRPr="00325167">
        <w:rPr>
          <w:rFonts w:ascii="Arial" w:hAnsi="Arial" w:cs="Arial"/>
        </w:rPr>
        <w:t>.  Και παρ’ όλα αυτά τόλμησες να παραβείς αυτούς τους νόμους;</w:t>
      </w:r>
    </w:p>
    <w:p w14:paraId="68C183A9" w14:textId="77777777" w:rsidR="0014234D" w:rsidRPr="00325167" w:rsidRDefault="0014234D" w:rsidP="0014234D">
      <w:pPr>
        <w:jc w:val="both"/>
        <w:rPr>
          <w:rFonts w:ascii="Arial" w:hAnsi="Arial" w:cs="Arial"/>
        </w:rPr>
      </w:pPr>
      <w:r w:rsidRPr="00325167">
        <w:rPr>
          <w:rFonts w:ascii="Arial" w:hAnsi="Arial" w:cs="Arial"/>
        </w:rPr>
        <w:t>Αν.  Ναι, γιατί δεν ήταν ο Δίας που διέταξε αυτά σε μένα, ούτε η Δίκη η συγκάτοικος των Θεών του κάτω κόσμου όρισε τέτοιους νόμους στους ανθρώπους, ούτε νόμιζα ότι έχουν τόση ισχύ οι δικές σου διαταγές, ώστε να μπορείς εσύ, μολονότι είσαι θνητός, να υπερνικήσεις τους άγραφους και απαρασάλευτους νόμους των θεών. Γιατί αυτοί οι νόμοι δεν ισχύουν βέβαια τώρα και χθες, αλλά αιώνια και κανείς δε γνωρίζει από πότε παρουσιάστηκαν. Για την παράβαση αυτών εγώ δεν είχα καμιά διάθεση να τιμωρηθώ μπροστά στο δικαστήριο των θεών, επειδή φοβήθηκα την έπαρση κάποιου ανθρώπου· γνώριζα βέβαια πως θα πεθάνω, πώς ήταν δυνατό να μην το γνωρίζω; Ακόμη κι αν εσύ δεν είχες εκδώσει το διάταγμα· κι αν πεθάνω πριν της ώρας μου, αυτό εγώ βέβαια το θεωρώ ως κέρδος· γιατί όποιος ζει μέσα σε μεγάλη δυστυχία, όπως εγώ, πώς αυτός, όταν πεθάνει, δεν είναι από αυτό κερδισμένος; Έτσι εγώ δε λυπάμαι καθόλου να βρω αυτόν το θάνατο· αλλά, αν ανεχόμουν να μένει άταφος ο νεκρός αδελφός μου από την ίδια μητέρα, όταν πέθανε, για εκείνο θα λυπόμουν· γι’ αυτά εγώ δε θλίβομαι. Κι αν φαίνομαι σε σένα τώρα ότι τυχαίνει να πράττω ανόητα, σχεδόν από έναν ανόητο θεωρούμαι ανόητη.</w:t>
      </w:r>
    </w:p>
    <w:p w14:paraId="62E4C847" w14:textId="77777777" w:rsidR="0014234D" w:rsidRPr="00325167" w:rsidRDefault="0014234D" w:rsidP="0014234D">
      <w:pPr>
        <w:jc w:val="both"/>
        <w:rPr>
          <w:rFonts w:ascii="Arial" w:hAnsi="Arial" w:cs="Arial"/>
        </w:rPr>
      </w:pPr>
      <w:r w:rsidRPr="00325167">
        <w:rPr>
          <w:rFonts w:ascii="Arial" w:hAnsi="Arial" w:cs="Arial"/>
          <w:u w:val="single"/>
        </w:rPr>
        <w:t>Σχόλια</w:t>
      </w:r>
      <w:r w:rsidRPr="00325167">
        <w:rPr>
          <w:rFonts w:ascii="Arial" w:hAnsi="Arial" w:cs="Arial"/>
        </w:rPr>
        <w:t>:</w:t>
      </w:r>
    </w:p>
    <w:p w14:paraId="7DE43C7B" w14:textId="77777777" w:rsidR="0014234D" w:rsidRPr="00325167" w:rsidRDefault="0014234D" w:rsidP="0014234D">
      <w:pPr>
        <w:jc w:val="both"/>
        <w:rPr>
          <w:rFonts w:ascii="Arial" w:hAnsi="Arial" w:cs="Arial"/>
        </w:rPr>
      </w:pPr>
      <w:r w:rsidRPr="00325167">
        <w:rPr>
          <w:rFonts w:ascii="Arial" w:hAnsi="Arial" w:cs="Arial"/>
        </w:rPr>
        <w:t xml:space="preserve">Η ενότητα αυτή κατέχει σημαντική θέση μέσα σε ολόκληρο το δράμα. Εντείνει τη δραματική ατμόσφαιρα. Εδώ βρίσκονται αντιμέτωποι οι δύο αντίπαλοι χαρακτήρες. Στην ενότητα αυτή η Αντιγόνη αποσιωπά τα </w:t>
      </w:r>
      <w:proofErr w:type="spellStart"/>
      <w:r w:rsidRPr="00325167">
        <w:rPr>
          <w:rFonts w:ascii="Arial" w:hAnsi="Arial" w:cs="Arial"/>
        </w:rPr>
        <w:t>φιλάδελφα</w:t>
      </w:r>
      <w:proofErr w:type="spellEnd"/>
      <w:r w:rsidRPr="00325167">
        <w:rPr>
          <w:rFonts w:ascii="Arial" w:hAnsi="Arial" w:cs="Arial"/>
        </w:rPr>
        <w:t xml:space="preserve"> συναισθήματά της και προβάλλει ως κίνητρο τον άγραφο ηθικό νόμο και τις επιταγές του. Ο άγραφος ηθικός νόμος παρουσιάζεται ως «άναρχος», αιώνιος, αμετάβλητος, σταθερός θεϊκός. Η ιδέα του άγραφου νόμου είναι τόσο σημαντική που πιστεύεται πως σ’ αυτή την ενότητα προβάλλεται η κυρίαρχη ιδέα ολόκληρου του έργου.</w:t>
      </w:r>
    </w:p>
    <w:p w14:paraId="37F14214" w14:textId="77777777" w:rsidR="0014234D" w:rsidRPr="00325167" w:rsidRDefault="0014234D" w:rsidP="0014234D">
      <w:pPr>
        <w:jc w:val="both"/>
        <w:rPr>
          <w:rFonts w:ascii="Arial" w:hAnsi="Arial" w:cs="Arial"/>
        </w:rPr>
      </w:pPr>
      <w:r w:rsidRPr="00325167">
        <w:rPr>
          <w:rFonts w:ascii="Arial" w:hAnsi="Arial" w:cs="Arial"/>
        </w:rPr>
        <w:t xml:space="preserve">Μερικοί στα λόγια του </w:t>
      </w:r>
      <w:proofErr w:type="spellStart"/>
      <w:r w:rsidRPr="00325167">
        <w:rPr>
          <w:rFonts w:ascii="Arial" w:hAnsi="Arial" w:cs="Arial"/>
        </w:rPr>
        <w:t>Κρέοντα</w:t>
      </w:r>
      <w:proofErr w:type="spellEnd"/>
      <w:r w:rsidRPr="00325167">
        <w:rPr>
          <w:rFonts w:ascii="Arial" w:hAnsi="Arial" w:cs="Arial"/>
        </w:rPr>
        <w:t xml:space="preserve">, στον πρώτο εναρκτήριο λόγο του, διακρίνουν τον απόηχο της σοφιστικής. Πιστεύουν πως εδώ, πίσω από την Αντιγόνη, κρύβεται ο ίδιος ο Σοφοκλής. Την αντίδρασή του στο σοφιστικό πνεύμα της εποχής εκφράζει με το στόμα της </w:t>
      </w:r>
      <w:proofErr w:type="spellStart"/>
      <w:r w:rsidRPr="00325167">
        <w:rPr>
          <w:rFonts w:ascii="Arial" w:hAnsi="Arial" w:cs="Arial"/>
        </w:rPr>
        <w:t>ηρωίδας</w:t>
      </w:r>
      <w:proofErr w:type="spellEnd"/>
      <w:r w:rsidRPr="00325167">
        <w:rPr>
          <w:rFonts w:ascii="Arial" w:hAnsi="Arial" w:cs="Arial"/>
        </w:rPr>
        <w:t xml:space="preserve">. Ο ποιητής με τις διακηρύξεις της </w:t>
      </w:r>
      <w:proofErr w:type="spellStart"/>
      <w:r w:rsidRPr="00325167">
        <w:rPr>
          <w:rFonts w:ascii="Arial" w:hAnsi="Arial" w:cs="Arial"/>
        </w:rPr>
        <w:t>ηρωίδας</w:t>
      </w:r>
      <w:proofErr w:type="spellEnd"/>
      <w:r w:rsidRPr="00325167">
        <w:rPr>
          <w:rFonts w:ascii="Arial" w:hAnsi="Arial" w:cs="Arial"/>
        </w:rPr>
        <w:t xml:space="preserve"> αντιτίθεται στην αμφισβήτηση των πάντων από τους σοφιστές. Καταλήγουν πως ο Σοφοκλής με το έργο αυτό επιχείρησε να στηρίξει το κύρος των άγραφων και θείων νόμων της πολιτείας. Γενικά πιστεύουν πως ο ποιητής εκφράζει εδώ ανησυχία για τις ακρότητες </w:t>
      </w:r>
      <w:r w:rsidRPr="00325167">
        <w:rPr>
          <w:rFonts w:ascii="Arial" w:hAnsi="Arial" w:cs="Arial"/>
        </w:rPr>
        <w:lastRenderedPageBreak/>
        <w:t>ορισμένων σοφιστών που έθεταν σε κίνδυνο αρχές που υποστήριζαν την ανθρώπινη ευδαιμονία.</w:t>
      </w:r>
    </w:p>
    <w:p w14:paraId="3D80DBCC" w14:textId="77777777" w:rsidR="0014234D" w:rsidRPr="00325167" w:rsidRDefault="0014234D" w:rsidP="0014234D">
      <w:pPr>
        <w:jc w:val="both"/>
        <w:rPr>
          <w:rFonts w:ascii="Arial" w:hAnsi="Arial" w:cs="Arial"/>
        </w:rPr>
      </w:pPr>
      <w:r w:rsidRPr="00325167">
        <w:rPr>
          <w:rFonts w:ascii="Arial" w:hAnsi="Arial" w:cs="Arial"/>
        </w:rPr>
        <w:t>Οι περισσότεροι άνθρωποι του 5</w:t>
      </w:r>
      <w:r w:rsidRPr="00325167">
        <w:rPr>
          <w:rFonts w:ascii="Arial" w:hAnsi="Arial" w:cs="Arial"/>
          <w:vertAlign w:val="superscript"/>
        </w:rPr>
        <w:t>ου</w:t>
      </w:r>
      <w:r w:rsidRPr="00325167">
        <w:rPr>
          <w:rFonts w:ascii="Arial" w:hAnsi="Arial" w:cs="Arial"/>
        </w:rPr>
        <w:t xml:space="preserve"> αιώνα π.Χ. θα έκαναν σαφή διάκριση ανάμεσα στους κανονικούς νόμους της πολιτείας και τους άγραφους θεϊκούς νόμους που αφορούν τη συνείδηση και το θρησκευτικό καθήκον. Και ο Περικλής έκανε ένα διαχωρισμό ανάμεσα στο νόμο της πόλης και τον άγραφο ηθικό νόμο που όμως προκαλούσε </w:t>
      </w:r>
      <w:proofErr w:type="spellStart"/>
      <w:r w:rsidRPr="00325167">
        <w:rPr>
          <w:rFonts w:ascii="Arial" w:hAnsi="Arial" w:cs="Arial"/>
        </w:rPr>
        <w:t>ομολογουμένη</w:t>
      </w:r>
      <w:proofErr w:type="spellEnd"/>
      <w:r w:rsidRPr="00325167">
        <w:rPr>
          <w:rFonts w:ascii="Arial" w:hAnsi="Arial" w:cs="Arial"/>
        </w:rPr>
        <w:t xml:space="preserve"> ντροπή στους παραβάτες του.</w:t>
      </w:r>
    </w:p>
    <w:p w14:paraId="137CF57B" w14:textId="77777777" w:rsidR="0014234D" w:rsidRPr="00325167" w:rsidRDefault="0014234D" w:rsidP="0014234D">
      <w:pPr>
        <w:jc w:val="both"/>
        <w:rPr>
          <w:rFonts w:ascii="Arial" w:hAnsi="Arial" w:cs="Arial"/>
        </w:rPr>
      </w:pPr>
      <w:r w:rsidRPr="00325167">
        <w:rPr>
          <w:rFonts w:ascii="Arial" w:hAnsi="Arial" w:cs="Arial"/>
        </w:rPr>
        <w:t>Ο Σοφοκλής επιδίωξε να τονίσει το ακλόνητο κύρος των άγραφων θεϊκών νόμων που οι νόμοι της πολιτείας δεν μπορούν να καταλύσουν, των νόμων που άρχισαν να δέχονται αυστηρή κριτική και να τίθενται σε αμφισβήτηση από το σοφιστικό πνεύμα της εποχής.</w:t>
      </w:r>
    </w:p>
    <w:p w14:paraId="3BE23764" w14:textId="77777777" w:rsidR="0014234D" w:rsidRPr="00325167" w:rsidRDefault="0014234D" w:rsidP="0014234D">
      <w:pPr>
        <w:jc w:val="both"/>
        <w:rPr>
          <w:rFonts w:ascii="Arial" w:hAnsi="Arial" w:cs="Arial"/>
        </w:rPr>
      </w:pPr>
      <w:r w:rsidRPr="00325167">
        <w:rPr>
          <w:rFonts w:ascii="Arial" w:hAnsi="Arial" w:cs="Arial"/>
        </w:rPr>
        <w:t>Η Αντιγόνη βέβαια επικαλείται και άλλα επιχειρήματα λογικού χαρακτήρα για να δικαιολογήσει τη θέση της.</w:t>
      </w:r>
    </w:p>
    <w:p w14:paraId="7073CAA5" w14:textId="77777777" w:rsidR="0014234D" w:rsidRPr="00325167" w:rsidRDefault="0014234D" w:rsidP="0014234D">
      <w:pPr>
        <w:pStyle w:val="a3"/>
        <w:numPr>
          <w:ilvl w:val="0"/>
          <w:numId w:val="1"/>
        </w:numPr>
        <w:jc w:val="both"/>
        <w:rPr>
          <w:rFonts w:ascii="Arial" w:hAnsi="Arial" w:cs="Arial"/>
        </w:rPr>
      </w:pPr>
      <w:r w:rsidRPr="00325167">
        <w:rPr>
          <w:rFonts w:ascii="Arial" w:hAnsi="Arial" w:cs="Arial"/>
        </w:rPr>
        <w:t xml:space="preserve">Στίχοι 458-460: Είναι σαφές πως η επιχειρηματολογία της </w:t>
      </w:r>
      <w:proofErr w:type="spellStart"/>
      <w:r w:rsidRPr="00325167">
        <w:rPr>
          <w:rFonts w:ascii="Arial" w:hAnsi="Arial" w:cs="Arial"/>
        </w:rPr>
        <w:t>ηρωίδας</w:t>
      </w:r>
      <w:proofErr w:type="spellEnd"/>
      <w:r w:rsidRPr="00325167">
        <w:rPr>
          <w:rFonts w:ascii="Arial" w:hAnsi="Arial" w:cs="Arial"/>
        </w:rPr>
        <w:t xml:space="preserve"> στηρίζεται πάνω στη μεταφυσική αντίληψη για την αθανασία της ψυχής, της ύπαρξης ζωής μετά θάνατο και την ανταπόδοση ανάλογα με τις πράξεις των ανθρώπων.</w:t>
      </w:r>
    </w:p>
    <w:p w14:paraId="25321B8C" w14:textId="77777777" w:rsidR="0014234D" w:rsidRPr="00325167" w:rsidRDefault="0014234D" w:rsidP="0014234D">
      <w:pPr>
        <w:pStyle w:val="a3"/>
        <w:numPr>
          <w:ilvl w:val="0"/>
          <w:numId w:val="1"/>
        </w:numPr>
        <w:jc w:val="both"/>
        <w:rPr>
          <w:rFonts w:ascii="Arial" w:hAnsi="Arial" w:cs="Arial"/>
        </w:rPr>
      </w:pPr>
      <w:r w:rsidRPr="00325167">
        <w:rPr>
          <w:rFonts w:ascii="Arial" w:hAnsi="Arial" w:cs="Arial"/>
        </w:rPr>
        <w:t xml:space="preserve">Στίχοι 461-464: Η Αντιγόνη δίνει την εντύπωση πως επιδιώκει το θάνατο και βάζει τέρμα στη ζωή της εκούσια, για να απαλλαγεί από τη δυστυχία που την περιβάλλει και την ταλαιπωρία της. Έτσι όμως η Αντιγόνη δεν μπορεί να θεωρηθεί πως ενσαρκώνει το πρότυπο του ανδρείου, όπως τον βλέπει ο Αριστοτέλης. Ο φιλόσοφος παρατηρεί πως το να πεθάνει κανείς για να ξεφύγει από κάτι λυπηρό δεν είναι ανδρεία. Είναι απίθανο για την Αντιγόνη να κάνει τόσο μικρόψυχους υπολογισμούς. Η Αντιγόνη πεισματικά φερόμενη προσπαθεί να μειώσει εκείνο με το οποίο ο </w:t>
      </w:r>
      <w:proofErr w:type="spellStart"/>
      <w:r w:rsidRPr="00325167">
        <w:rPr>
          <w:rFonts w:ascii="Arial" w:hAnsi="Arial" w:cs="Arial"/>
        </w:rPr>
        <w:t>Κρέοντας</w:t>
      </w:r>
      <w:proofErr w:type="spellEnd"/>
      <w:r w:rsidRPr="00325167">
        <w:rPr>
          <w:rFonts w:ascii="Arial" w:hAnsi="Arial" w:cs="Arial"/>
        </w:rPr>
        <w:t xml:space="preserve"> την απειλεί. Η </w:t>
      </w:r>
      <w:proofErr w:type="spellStart"/>
      <w:r w:rsidRPr="00325167">
        <w:rPr>
          <w:rFonts w:ascii="Arial" w:hAnsi="Arial" w:cs="Arial"/>
        </w:rPr>
        <w:t>ηρωίδα</w:t>
      </w:r>
      <w:proofErr w:type="spellEnd"/>
      <w:r w:rsidRPr="00325167">
        <w:rPr>
          <w:rFonts w:ascii="Arial" w:hAnsi="Arial" w:cs="Arial"/>
        </w:rPr>
        <w:t xml:space="preserve"> με ύφος αγέρωχο και συμπεριφορά ανδροπρεπή ειρωνεύεται αυτή την εξουσία και προσπαθεί να εμφανίσει ως πραγματική ευεργεσία και κέρδος το θάνατο που ο </w:t>
      </w:r>
      <w:proofErr w:type="spellStart"/>
      <w:r w:rsidRPr="00325167">
        <w:rPr>
          <w:rFonts w:ascii="Arial" w:hAnsi="Arial" w:cs="Arial"/>
        </w:rPr>
        <w:t>Κρέοντας</w:t>
      </w:r>
      <w:proofErr w:type="spellEnd"/>
      <w:r w:rsidRPr="00325167">
        <w:rPr>
          <w:rFonts w:ascii="Arial" w:hAnsi="Arial" w:cs="Arial"/>
        </w:rPr>
        <w:t xml:space="preserve"> και κάθε άνθρωπος θεωρεί τιμωρία και ανεπανόρθωτη ζημιά και βλάβη.</w:t>
      </w:r>
    </w:p>
    <w:p w14:paraId="0E578A3A" w14:textId="77777777" w:rsidR="0014234D" w:rsidRPr="00325167" w:rsidRDefault="0014234D" w:rsidP="0014234D">
      <w:pPr>
        <w:pStyle w:val="a3"/>
        <w:numPr>
          <w:ilvl w:val="0"/>
          <w:numId w:val="1"/>
        </w:numPr>
        <w:jc w:val="both"/>
        <w:rPr>
          <w:rFonts w:ascii="Arial" w:hAnsi="Arial" w:cs="Arial"/>
        </w:rPr>
      </w:pPr>
      <w:r w:rsidRPr="00325167">
        <w:rPr>
          <w:rFonts w:ascii="Arial" w:hAnsi="Arial" w:cs="Arial"/>
        </w:rPr>
        <w:t xml:space="preserve">Στίχοι 466-468: Το επιχείρημα αυτό, η αδελφική αγάπη, ενισχυμένη από τη συμφωνία και συνηγορία των άγραφων νόμων, είναι η δύναμη εκείνη που παρορμά την </w:t>
      </w:r>
      <w:proofErr w:type="spellStart"/>
      <w:r w:rsidRPr="00325167">
        <w:rPr>
          <w:rFonts w:ascii="Arial" w:hAnsi="Arial" w:cs="Arial"/>
        </w:rPr>
        <w:t>ηρωίδα</w:t>
      </w:r>
      <w:proofErr w:type="spellEnd"/>
      <w:r w:rsidRPr="00325167">
        <w:rPr>
          <w:rFonts w:ascii="Arial" w:hAnsi="Arial" w:cs="Arial"/>
        </w:rPr>
        <w:t xml:space="preserve"> και την κάνει να αψηφά κάθε ανθρώπινο περιορισμό και απαγόρευση.</w:t>
      </w:r>
    </w:p>
    <w:p w14:paraId="4F5E87AB" w14:textId="77777777" w:rsidR="0014234D" w:rsidRDefault="0014234D" w:rsidP="0014234D">
      <w:pPr>
        <w:pStyle w:val="a3"/>
        <w:ind w:left="0"/>
        <w:jc w:val="both"/>
        <w:rPr>
          <w:rFonts w:ascii="Arial" w:hAnsi="Arial" w:cs="Arial"/>
        </w:rPr>
      </w:pPr>
    </w:p>
    <w:p w14:paraId="78879897" w14:textId="77777777" w:rsidR="0014234D" w:rsidRPr="00325167" w:rsidRDefault="0014234D" w:rsidP="0014234D">
      <w:pPr>
        <w:pStyle w:val="a3"/>
        <w:ind w:left="0"/>
        <w:jc w:val="both"/>
        <w:rPr>
          <w:rFonts w:ascii="Arial" w:hAnsi="Arial" w:cs="Arial"/>
        </w:rPr>
      </w:pPr>
      <w:r w:rsidRPr="00325167">
        <w:rPr>
          <w:rFonts w:ascii="Arial" w:hAnsi="Arial" w:cs="Arial"/>
        </w:rPr>
        <w:t xml:space="preserve">Η Αντιγόνη σκύβει το κεφάλι, επειδή είναι βυθισμένη στις σκέψεις της και όχι από αίσθημα ενοχής ή φόβο. Αγνοεί τον </w:t>
      </w:r>
      <w:proofErr w:type="spellStart"/>
      <w:r w:rsidRPr="00325167">
        <w:rPr>
          <w:rFonts w:ascii="Arial" w:hAnsi="Arial" w:cs="Arial"/>
        </w:rPr>
        <w:t>Κρέοντα</w:t>
      </w:r>
      <w:proofErr w:type="spellEnd"/>
      <w:r w:rsidRPr="00325167">
        <w:rPr>
          <w:rFonts w:ascii="Arial" w:hAnsi="Arial" w:cs="Arial"/>
        </w:rPr>
        <w:t xml:space="preserve"> όπως και τις διαταγές του. Τον περιφρονεί και πιθανόν να μη θέλει να τον βλέπει. Ο </w:t>
      </w:r>
      <w:proofErr w:type="spellStart"/>
      <w:r w:rsidRPr="00325167">
        <w:rPr>
          <w:rFonts w:ascii="Arial" w:hAnsi="Arial" w:cs="Arial"/>
        </w:rPr>
        <w:t>Κρέοντας</w:t>
      </w:r>
      <w:proofErr w:type="spellEnd"/>
      <w:r w:rsidRPr="00325167">
        <w:rPr>
          <w:rFonts w:ascii="Arial" w:hAnsi="Arial" w:cs="Arial"/>
        </w:rPr>
        <w:t xml:space="preserve"> μάλλον πιστεύει ότι η στάση της Αντιγόνης φανερώνει την ενοχή της. Ο </w:t>
      </w:r>
      <w:proofErr w:type="spellStart"/>
      <w:r w:rsidRPr="00325167">
        <w:rPr>
          <w:rFonts w:ascii="Arial" w:hAnsi="Arial" w:cs="Arial"/>
        </w:rPr>
        <w:t>Κρέοντας</w:t>
      </w:r>
      <w:proofErr w:type="spellEnd"/>
      <w:r w:rsidRPr="00325167">
        <w:rPr>
          <w:rFonts w:ascii="Arial" w:hAnsi="Arial" w:cs="Arial"/>
        </w:rPr>
        <w:t xml:space="preserve"> θέλει τη δημόσια ομολογία της ενώπιον όλων. Θέλει να αποδείξει πόσο κακός είναι ο χαρακτήρας της, πόσο πολύ κινδυνεύει η πόλη από τέτοια άτομα. Μπορεί έτσι να στηρίξει ηθικά τη  θανατική της καταδίκη. </w:t>
      </w:r>
    </w:p>
    <w:p w14:paraId="04F5C129" w14:textId="77777777" w:rsidR="0014234D" w:rsidRDefault="0014234D" w:rsidP="0014234D">
      <w:pPr>
        <w:pStyle w:val="a3"/>
        <w:jc w:val="both"/>
        <w:rPr>
          <w:sz w:val="24"/>
          <w:szCs w:val="24"/>
        </w:rPr>
      </w:pPr>
    </w:p>
    <w:p w14:paraId="06021204" w14:textId="77777777" w:rsidR="00D51396" w:rsidRDefault="00D51396">
      <w:bookmarkStart w:id="0" w:name="_GoBack"/>
      <w:bookmarkEnd w:id="0"/>
    </w:p>
    <w:sectPr w:rsidR="00D51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042D3"/>
    <w:multiLevelType w:val="hybridMultilevel"/>
    <w:tmpl w:val="717AE6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73"/>
    <w:rsid w:val="0014234D"/>
    <w:rsid w:val="00791273"/>
    <w:rsid w:val="00D513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63BA0-E6B4-4B86-B2A3-DC6E1291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234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4452</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2021-03-08T19:06:00Z</dcterms:created>
  <dcterms:modified xsi:type="dcterms:W3CDTF">2021-03-08T19:06:00Z</dcterms:modified>
</cp:coreProperties>
</file>