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6CE1" w14:textId="7898C6BB" w:rsidR="004A402A" w:rsidRDefault="004A402A" w:rsidP="00F5241D">
      <w:pPr>
        <w:spacing w:after="0" w:line="360" w:lineRule="auto"/>
        <w:jc w:val="both"/>
        <w:rPr>
          <w:b/>
          <w:sz w:val="24"/>
          <w:szCs w:val="24"/>
        </w:rPr>
      </w:pPr>
      <w:bookmarkStart w:id="0" w:name="_Hlk191931042"/>
      <w:r>
        <w:rPr>
          <w:b/>
          <w:sz w:val="24"/>
          <w:szCs w:val="24"/>
        </w:rPr>
        <w:t>18071</w:t>
      </w:r>
    </w:p>
    <w:p w14:paraId="642305C8" w14:textId="2DCF9A3A" w:rsidR="00F5241D" w:rsidRDefault="00F5241D" w:rsidP="00F5241D">
      <w:pPr>
        <w:spacing w:after="0" w:line="360" w:lineRule="auto"/>
        <w:jc w:val="both"/>
        <w:rPr>
          <w:b/>
          <w:sz w:val="24"/>
          <w:szCs w:val="24"/>
        </w:rPr>
      </w:pPr>
      <w:r>
        <w:rPr>
          <w:b/>
          <w:sz w:val="24"/>
          <w:szCs w:val="24"/>
        </w:rPr>
        <w:t>4.2 Στο παρακάτω τροφικό πλέγμα απεικονίζονται οι τροφικές σχέσεις των οργανισμών ενός χερσαίου οικοσυστήματος.</w:t>
      </w:r>
    </w:p>
    <w:p w14:paraId="2EA1BF72" w14:textId="77777777" w:rsidR="00F5241D" w:rsidRDefault="00F5241D" w:rsidP="00F5241D">
      <w:pPr>
        <w:spacing w:after="0" w:line="360" w:lineRule="auto"/>
        <w:jc w:val="center"/>
        <w:rPr>
          <w:b/>
          <w:sz w:val="24"/>
          <w:szCs w:val="24"/>
        </w:rPr>
      </w:pPr>
      <w:r>
        <w:rPr>
          <w:b/>
          <w:noProof/>
          <w:sz w:val="24"/>
          <w:szCs w:val="24"/>
        </w:rPr>
        <w:drawing>
          <wp:inline distT="114300" distB="114300" distL="114300" distR="114300" wp14:anchorId="7ACCAF17" wp14:editId="1965F18E">
            <wp:extent cx="4591050" cy="2228850"/>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591050" cy="2228850"/>
                    </a:xfrm>
                    <a:prstGeom prst="rect">
                      <a:avLst/>
                    </a:prstGeom>
                    <a:ln/>
                  </pic:spPr>
                </pic:pic>
              </a:graphicData>
            </a:graphic>
          </wp:inline>
        </w:drawing>
      </w:r>
    </w:p>
    <w:p w14:paraId="0E3A4093" w14:textId="77777777" w:rsidR="00F5241D" w:rsidRDefault="00F5241D" w:rsidP="00F5241D">
      <w:pPr>
        <w:spacing w:after="0" w:line="360" w:lineRule="auto"/>
        <w:jc w:val="both"/>
        <w:rPr>
          <w:sz w:val="24"/>
          <w:szCs w:val="24"/>
        </w:rPr>
      </w:pPr>
      <w:r>
        <w:rPr>
          <w:sz w:val="24"/>
          <w:szCs w:val="24"/>
        </w:rPr>
        <w:t xml:space="preserve">α. Να υποδείξετε τους παραγωγούς του οικοσυστήματος (μονάδες 3) και να προβλέψετε τι θα συμβεί αρχικά στον πληθυσμό του γρασιδιού, της σαύρας και του κότσυφα, αν ο πληθυσμός της ακρίδας εξαφανιστεί (μονάδες 3). </w:t>
      </w:r>
    </w:p>
    <w:p w14:paraId="6BCBF7CE" w14:textId="77777777" w:rsidR="00F5241D" w:rsidRDefault="00F5241D" w:rsidP="00F5241D">
      <w:pPr>
        <w:spacing w:after="0" w:line="360" w:lineRule="auto"/>
        <w:jc w:val="both"/>
        <w:rPr>
          <w:sz w:val="24"/>
          <w:szCs w:val="24"/>
        </w:rPr>
      </w:pPr>
      <w:r>
        <w:rPr>
          <w:sz w:val="24"/>
          <w:szCs w:val="24"/>
        </w:rPr>
        <w:t>β. Να γράψετε τις τροφικές αλυσίδες του οικοσυστήματος (μονάδες 4) και να ονομάσετε έναν καταναλωτή 2ης τάξης (μονάδες 1) και έναν οργανισμό που συμπεριφέρεται ταυτόχρονα ως καταναλωτής 3ης και 4ης τάξης (μονάδες 2).</w:t>
      </w:r>
    </w:p>
    <w:p w14:paraId="0AEE80B7" w14:textId="77777777" w:rsidR="00F5241D" w:rsidRPr="004C23EE" w:rsidRDefault="00F5241D" w:rsidP="00F5241D">
      <w:pPr>
        <w:spacing w:after="0" w:line="360" w:lineRule="auto"/>
        <w:jc w:val="right"/>
        <w:rPr>
          <w:b/>
          <w:sz w:val="24"/>
          <w:szCs w:val="24"/>
        </w:rPr>
      </w:pPr>
      <w:r>
        <w:rPr>
          <w:b/>
          <w:sz w:val="24"/>
          <w:szCs w:val="24"/>
        </w:rPr>
        <w:t>Μονάδες 13</w:t>
      </w:r>
    </w:p>
    <w:bookmarkEnd w:id="0"/>
    <w:p w14:paraId="3918E5CF" w14:textId="7A6B1252" w:rsidR="00A41018" w:rsidRDefault="00A41018"/>
    <w:sectPr w:rsidR="00A41018" w:rsidSect="00F5241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1D"/>
    <w:rsid w:val="001B7D7B"/>
    <w:rsid w:val="004A402A"/>
    <w:rsid w:val="005F4BD3"/>
    <w:rsid w:val="00A41018"/>
    <w:rsid w:val="00B068BD"/>
    <w:rsid w:val="00F524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B1C7"/>
  <w15:chartTrackingRefBased/>
  <w15:docId w15:val="{83A31D18-4057-4279-9D56-C68EF442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41D"/>
    <w:pPr>
      <w:spacing w:after="200" w:line="276" w:lineRule="auto"/>
    </w:pPr>
    <w:rPr>
      <w:rFonts w:ascii="Calibri" w:eastAsia="Calibri" w:hAnsi="Calibri" w:cs="Calibri"/>
      <w:kern w:val="0"/>
      <w:lang w:eastAsia="el-GR"/>
      <w14:ligatures w14:val="none"/>
    </w:rPr>
  </w:style>
  <w:style w:type="paragraph" w:styleId="1">
    <w:name w:val="heading 1"/>
    <w:basedOn w:val="a"/>
    <w:next w:val="a"/>
    <w:link w:val="1Char"/>
    <w:uiPriority w:val="9"/>
    <w:qFormat/>
    <w:rsid w:val="00F524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524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524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5241D"/>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F5241D"/>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F5241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F5241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F5241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F5241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24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24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24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24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24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24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24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24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241D"/>
    <w:rPr>
      <w:rFonts w:eastAsiaTheme="majorEastAsia" w:cstheme="majorBidi"/>
      <w:color w:val="272727" w:themeColor="text1" w:themeTint="D8"/>
    </w:rPr>
  </w:style>
  <w:style w:type="paragraph" w:styleId="a3">
    <w:name w:val="Title"/>
    <w:basedOn w:val="a"/>
    <w:next w:val="a"/>
    <w:link w:val="Char"/>
    <w:uiPriority w:val="10"/>
    <w:qFormat/>
    <w:rsid w:val="00F5241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F524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24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524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241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F5241D"/>
    <w:rPr>
      <w:i/>
      <w:iCs/>
      <w:color w:val="404040" w:themeColor="text1" w:themeTint="BF"/>
    </w:rPr>
  </w:style>
  <w:style w:type="paragraph" w:styleId="a6">
    <w:name w:val="List Paragraph"/>
    <w:basedOn w:val="a"/>
    <w:uiPriority w:val="34"/>
    <w:qFormat/>
    <w:rsid w:val="00F5241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F5241D"/>
    <w:rPr>
      <w:i/>
      <w:iCs/>
      <w:color w:val="2F5496" w:themeColor="accent1" w:themeShade="BF"/>
    </w:rPr>
  </w:style>
  <w:style w:type="paragraph" w:styleId="a8">
    <w:name w:val="Intense Quote"/>
    <w:basedOn w:val="a"/>
    <w:next w:val="a"/>
    <w:link w:val="Char2"/>
    <w:uiPriority w:val="30"/>
    <w:qFormat/>
    <w:rsid w:val="00F524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F5241D"/>
    <w:rPr>
      <w:i/>
      <w:iCs/>
      <w:color w:val="2F5496" w:themeColor="accent1" w:themeShade="BF"/>
    </w:rPr>
  </w:style>
  <w:style w:type="character" w:styleId="a9">
    <w:name w:val="Intense Reference"/>
    <w:basedOn w:val="a0"/>
    <w:uiPriority w:val="32"/>
    <w:qFormat/>
    <w:rsid w:val="00F52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474</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ΧΑΡΙΣΗ</dc:creator>
  <cp:keywords/>
  <dc:description/>
  <cp:lastModifiedBy>ΓΕΩΡΓΙΑ ΧΑΡΙΣΗ</cp:lastModifiedBy>
  <cp:revision>2</cp:revision>
  <dcterms:created xsi:type="dcterms:W3CDTF">2025-02-04T16:04:00Z</dcterms:created>
  <dcterms:modified xsi:type="dcterms:W3CDTF">2025-03-03T19:56:00Z</dcterms:modified>
</cp:coreProperties>
</file>