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44D" w:rsidRPr="00824656" w:rsidRDefault="00E7344D" w:rsidP="00E7344D">
      <w:pPr>
        <w:jc w:val="center"/>
        <w:rPr>
          <w:rFonts w:ascii="Arial" w:hAnsi="Arial" w:cs="Arial"/>
          <w:b/>
        </w:rPr>
      </w:pPr>
      <w:r w:rsidRPr="00824656">
        <w:rPr>
          <w:rFonts w:ascii="Arial" w:hAnsi="Arial" w:cs="Arial"/>
          <w:b/>
        </w:rPr>
        <w:t>ΘΕΜΑ 1. ΚΑΤΑΝΟΗΣΗ ΓΡΑΠΤΟΥ ΛΟΓΟΥ</w:t>
      </w:r>
    </w:p>
    <w:p w:rsidR="00981B7A" w:rsidRDefault="00981B7A" w:rsidP="00981B7A">
      <w:pPr>
        <w:ind w:left="-567"/>
        <w:rPr>
          <w:rFonts w:ascii="Arial" w:hAnsi="Arial" w:cs="Arial"/>
          <w:b/>
          <w:lang w:val="en-US"/>
        </w:rPr>
      </w:pPr>
      <w:r>
        <w:rPr>
          <w:b/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0EA8C18" wp14:editId="010D3F6D">
                <wp:simplePos x="0" y="0"/>
                <wp:positionH relativeFrom="column">
                  <wp:posOffset>-316923</wp:posOffset>
                </wp:positionH>
                <wp:positionV relativeFrom="paragraph">
                  <wp:posOffset>256251</wp:posOffset>
                </wp:positionV>
                <wp:extent cx="6934200" cy="3269673"/>
                <wp:effectExtent l="0" t="0" r="1905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34200" cy="326967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3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B323C" id="Rectangle 2" o:spid="_x0000_s1026" style="position:absolute;margin-left:-24.95pt;margin-top:20.2pt;width:546pt;height:257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i+mQIAADoFAAAOAAAAZHJzL2Uyb0RvYy54bWysVNuO2jAQfa/Uf7D8DiEhZCHasFoRqCpt&#10;21W3/QDjOMSqL6ltCLTqv3fsQArtS1WVh2B7xjPnzJzx/cNRCnRgxnKtChyPJxgxRXXF1a7Anz9t&#10;RnOMrCOqIkIrVuATs/hh+frVfdfmLNGNFhUzCIIom3dtgRvn2jyKLG2YJHasW6bAWGsjiYOt2UWV&#10;IR1ElyJKJpMs6rSpWqMpsxZOy96IlyF+XTPqPtS1ZQ6JAgM2F74mfLf+Gy3vSb4zpG04PcMg/4BC&#10;Eq4g6RCqJI6gveF/hJKcGm117cZUy0jXNacscAA28eQ3Ni8NaVngAsWx7VAm+//C0veHZ4N4VeAE&#10;I0UktOgjFI2onWAo8eXpWpuD10v7bDxB2z5p+sUipVcNeLFHY3TXMFIBqNj7RzcX/MbCVbTt3ukK&#10;opO906FSx9pIHxBqgI6hIaehIezoEIXDbDFNocsYUbBNk2yR3U1DDpJfrrfGujdMS+QXBTYAPoQn&#10;hyfrPBySX1x8NqU3XIjQdaFQV+DFLJmFC1YLXnljYGl225Uw6EC8bsLvnPfGTXIH6hVcFng+OJHc&#10;l2OtqpDFES76NSARygcHdoDtvOpV8n0xWazn63k6SpNsPUonZTl63KzSUbaJ72bltFytyviHxxmn&#10;ecOriikP9aLYOP07RZxnp9faoNkbSmHy2MCdUMqUm4YKib2EHvY1yTxdXxIgtZcwY/1xejkGskOk&#10;0ISrJNEtiWCGmlz+Q22CirxwegFudXUCERndDzA8OLBotPmGUQfDW2D7dU8Mw0i8VSDERZymftrD&#10;Jp3dJbAx15bttYUoCqEK7DDqlyvXvxD71vBdA5niwF/pRxBvzYOsvLB7VIDbb2BAA4PzY+JfgOt9&#10;8Pr15C1/AgAA//8DAFBLAwQUAAYACAAAACEAMjW5duMAAAALAQAADwAAAGRycy9kb3ducmV2Lnht&#10;bEyPwW7CMBBE75X6D9ZW6g1sUgeVNA6qIvXScgEqIW5O7MYp8TqNDYR+fc2JHlfzNPM2X462Iyc9&#10;+NahgNmUAdFYO9ViI+Bz+zZ5BuKDRCU7h1rARXtYFvd3ucyUO+NanzahIbEEfSYFmBD6jFJfG22l&#10;n7peY8y+3GBliOfQUDXIcyy3HU0Ym1MrW4wLRva6NLo+bI5WwG63/1nNTbmq1lv+fvj4viS/+1KI&#10;x4fx9QVI0GO4wXDVj+pQRKfKHVF50gmY8MUiogI440CuAOPJDEglIE3TJ6BFTv//UPwBAAD//wMA&#10;UEsBAi0AFAAGAAgAAAAhALaDOJL+AAAA4QEAABMAAAAAAAAAAAAAAAAAAAAAAFtDb250ZW50X1R5&#10;cGVzXS54bWxQSwECLQAUAAYACAAAACEAOP0h/9YAAACUAQAACwAAAAAAAAAAAAAAAAAvAQAAX3Jl&#10;bHMvLnJlbHNQSwECLQAUAAYACAAAACEA4F5ovpkCAAA6BQAADgAAAAAAAAAAAAAAAAAuAgAAZHJz&#10;L2Uyb0RvYy54bWxQSwECLQAUAAYACAAAACEAMjW5duMAAAALAQAADwAAAAAAAAAAAAAAAADzBAAA&#10;ZHJzL2Rvd25yZXYueG1sUEsFBgAAAAAEAAQA8wAAAAMGAAAAAA==&#10;" filled="f" fillcolor="#c2d69b [1942]"/>
            </w:pict>
          </mc:Fallback>
        </mc:AlternateContent>
      </w:r>
      <w:r w:rsidR="00E7344D" w:rsidRPr="00824656">
        <w:rPr>
          <w:rFonts w:ascii="Arial" w:hAnsi="Arial" w:cs="Arial"/>
          <w:b/>
          <w:lang w:val="en-US"/>
        </w:rPr>
        <w:t>Read the text and choose the correct option (A, B or C) for items 1-10.</w:t>
      </w:r>
    </w:p>
    <w:p w:rsidR="00462461" w:rsidRDefault="00981B7A" w:rsidP="00462461">
      <w:pPr>
        <w:spacing w:before="240" w:after="0"/>
        <w:ind w:left="-284" w:right="-306"/>
        <w:jc w:val="both"/>
        <w:rPr>
          <w:rFonts w:cs="Arial"/>
          <w:lang w:val="en-US"/>
        </w:rPr>
      </w:pPr>
      <w:r>
        <w:rPr>
          <w:rFonts w:cs="Arial"/>
          <w:noProof/>
          <w:lang w:val="el-GR" w:eastAsia="el-GR"/>
        </w:rPr>
        <w:drawing>
          <wp:anchor distT="0" distB="0" distL="114300" distR="114300" simplePos="0" relativeHeight="251667456" behindDoc="1" locked="0" layoutInCell="1" allowOverlap="1" wp14:anchorId="1E5924AB" wp14:editId="5CE088DD">
            <wp:simplePos x="0" y="0"/>
            <wp:positionH relativeFrom="column">
              <wp:posOffset>4903470</wp:posOffset>
            </wp:positionH>
            <wp:positionV relativeFrom="paragraph">
              <wp:posOffset>36830</wp:posOffset>
            </wp:positionV>
            <wp:extent cx="1600200" cy="1199515"/>
            <wp:effectExtent l="0" t="0" r="0" b="63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04-han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552" w:rsidRPr="00573552">
        <w:rPr>
          <w:rFonts w:cs="Arial"/>
          <w:lang w:val="en-US"/>
        </w:rPr>
        <w:t xml:space="preserve">In a 2017 study of over 1,700 young </w:t>
      </w:r>
      <w:r>
        <w:rPr>
          <w:rFonts w:cs="Arial"/>
          <w:lang w:val="en-US"/>
        </w:rPr>
        <w:t xml:space="preserve">adults, they found that when it comes to social </w:t>
      </w:r>
      <w:r w:rsidR="00573552" w:rsidRPr="00573552">
        <w:rPr>
          <w:rFonts w:cs="Arial"/>
          <w:lang w:val="en-US"/>
        </w:rPr>
        <w:t>media interaction, time of day plays a fundamental</w:t>
      </w:r>
      <w:r>
        <w:rPr>
          <w:rFonts w:ascii="Arial" w:hAnsi="Arial" w:cs="Arial"/>
          <w:b/>
          <w:lang w:val="en-US"/>
        </w:rPr>
        <w:t xml:space="preserve"> </w:t>
      </w:r>
      <w:r w:rsidR="00573552" w:rsidRPr="00573552">
        <w:rPr>
          <w:rFonts w:cs="Arial"/>
          <w:lang w:val="en-US"/>
        </w:rPr>
        <w:t xml:space="preserve">role. Engagement during the last 30 minutes before </w:t>
      </w:r>
      <w:r>
        <w:rPr>
          <w:rFonts w:cs="Arial"/>
          <w:lang w:val="en-US"/>
        </w:rPr>
        <w:t xml:space="preserve">going to </w:t>
      </w:r>
      <w:r w:rsidR="00573552" w:rsidRPr="00573552">
        <w:rPr>
          <w:rFonts w:cs="Arial"/>
          <w:lang w:val="en-US"/>
        </w:rPr>
        <w:t>bed was found</w:t>
      </w:r>
      <w:r>
        <w:rPr>
          <w:rFonts w:cs="Arial"/>
          <w:lang w:val="en-US"/>
        </w:rPr>
        <w:t xml:space="preserve"> </w:t>
      </w:r>
      <w:r w:rsidR="00573552" w:rsidRPr="00573552">
        <w:rPr>
          <w:rFonts w:cs="Arial"/>
          <w:lang w:val="en-US"/>
        </w:rPr>
        <w:t>to be the strongest indicator of a poor night’s sleep</w:t>
      </w:r>
      <w:r w:rsidR="00462461">
        <w:rPr>
          <w:rFonts w:cs="Arial"/>
          <w:lang w:val="en-US"/>
        </w:rPr>
        <w:t>, which was also found to be</w:t>
      </w:r>
      <w:r w:rsidR="00573552" w:rsidRPr="00573552">
        <w:rPr>
          <w:rFonts w:cs="Arial"/>
          <w:lang w:val="en-US"/>
        </w:rPr>
        <w:t xml:space="preserve"> completely independent of the total amount of ti</w:t>
      </w:r>
      <w:r w:rsidR="00462461">
        <w:rPr>
          <w:rFonts w:cs="Arial"/>
          <w:lang w:val="en-US"/>
        </w:rPr>
        <w:t xml:space="preserve">me of use </w:t>
      </w:r>
      <w:r w:rsidR="00B67128">
        <w:rPr>
          <w:rFonts w:cs="Arial"/>
          <w:lang w:val="en-US"/>
        </w:rPr>
        <w:t>during the rest of</w:t>
      </w:r>
      <w:r w:rsidR="00462461">
        <w:rPr>
          <w:rFonts w:cs="Arial"/>
          <w:lang w:val="en-US"/>
        </w:rPr>
        <w:t xml:space="preserve"> the day. It seems that something </w:t>
      </w:r>
      <w:r w:rsidR="00573552" w:rsidRPr="00573552">
        <w:rPr>
          <w:rFonts w:cs="Arial"/>
          <w:lang w:val="en-US"/>
        </w:rPr>
        <w:t>about keeping t</w:t>
      </w:r>
      <w:r w:rsidR="00462461">
        <w:rPr>
          <w:rFonts w:cs="Arial"/>
          <w:lang w:val="en-US"/>
        </w:rPr>
        <w:t xml:space="preserve">hose last 30 minutes tech-free </w:t>
      </w:r>
      <w:r w:rsidR="00573552" w:rsidRPr="00573552">
        <w:rPr>
          <w:rFonts w:cs="Arial"/>
          <w:lang w:val="en-US"/>
        </w:rPr>
        <w:t xml:space="preserve">is crucial to a </w:t>
      </w:r>
      <w:r w:rsidR="00462461">
        <w:rPr>
          <w:rFonts w:cs="Arial"/>
          <w:lang w:val="en-US"/>
        </w:rPr>
        <w:t>good night’s sleep</w:t>
      </w:r>
      <w:r w:rsidR="00573552" w:rsidRPr="00573552">
        <w:rPr>
          <w:rFonts w:cs="Arial"/>
          <w:lang w:val="en-US"/>
        </w:rPr>
        <w:t>.</w:t>
      </w:r>
      <w:r w:rsidR="00462461">
        <w:rPr>
          <w:rFonts w:cs="Arial"/>
          <w:lang w:val="en-US"/>
        </w:rPr>
        <w:t xml:space="preserve"> </w:t>
      </w:r>
      <w:r w:rsidR="00573552" w:rsidRPr="00573552">
        <w:rPr>
          <w:rFonts w:cs="Arial"/>
          <w:lang w:val="en-US"/>
        </w:rPr>
        <w:t>There are several factors that could explain this. A now well-told caution is that the blue light emitte</w:t>
      </w:r>
      <w:r w:rsidR="00462461">
        <w:rPr>
          <w:rFonts w:cs="Arial"/>
          <w:lang w:val="en-US"/>
        </w:rPr>
        <w:t xml:space="preserve">d from our screens inhibits our melatonin levels. Melatonin is </w:t>
      </w:r>
      <w:r w:rsidR="00573552" w:rsidRPr="00573552">
        <w:rPr>
          <w:rFonts w:cs="Arial"/>
          <w:lang w:val="en-US"/>
        </w:rPr>
        <w:t xml:space="preserve">a chemical that </w:t>
      </w:r>
      <w:r w:rsidR="00573552" w:rsidRPr="00BF3DD1">
        <w:rPr>
          <w:rFonts w:cs="Arial"/>
          <w:lang w:val="en-US"/>
        </w:rPr>
        <w:t>effectively</w:t>
      </w:r>
      <w:r w:rsidR="00573552" w:rsidRPr="00573552">
        <w:rPr>
          <w:rFonts w:cs="Arial"/>
          <w:lang w:val="en-US"/>
        </w:rPr>
        <w:t xml:space="preserve"> tells us that it’s time to nod off. It could also be possible that social media use increases a person’s anxiety as the day goes on, making it hard to switch off when we finally go to bed. Or a more obvious reason might be that social media is deeply </w:t>
      </w:r>
      <w:r w:rsidR="00573552" w:rsidRPr="00CA5973">
        <w:rPr>
          <w:rFonts w:cs="Arial"/>
          <w:u w:val="single"/>
          <w:lang w:val="en-US"/>
        </w:rPr>
        <w:t>alluring</w:t>
      </w:r>
      <w:r w:rsidR="00573552" w:rsidRPr="00573552">
        <w:rPr>
          <w:rFonts w:cs="Arial"/>
          <w:lang w:val="en-US"/>
        </w:rPr>
        <w:t xml:space="preserve"> and simply reduces the time we have for sleep.</w:t>
      </w:r>
      <w:r w:rsidR="00462461">
        <w:rPr>
          <w:rFonts w:cs="Arial"/>
          <w:lang w:val="en-US"/>
        </w:rPr>
        <w:t xml:space="preserve"> </w:t>
      </w:r>
      <w:r w:rsidR="00573552" w:rsidRPr="00573552">
        <w:rPr>
          <w:rFonts w:cs="Arial"/>
          <w:lang w:val="en-US"/>
        </w:rPr>
        <w:t xml:space="preserve">And so it seems there is a merry-go-round of </w:t>
      </w:r>
      <w:r w:rsidR="00573552" w:rsidRPr="00CA5973">
        <w:rPr>
          <w:rFonts w:cs="Arial"/>
          <w:u w:val="single"/>
          <w:lang w:val="en-US"/>
        </w:rPr>
        <w:t xml:space="preserve">interrelated </w:t>
      </w:r>
      <w:r w:rsidR="00573552" w:rsidRPr="00573552">
        <w:rPr>
          <w:rFonts w:cs="Arial"/>
          <w:lang w:val="en-US"/>
        </w:rPr>
        <w:t>issues at play. Social media is linked to increased depression, anxiety and sleep deprivation. And a lack of sleep can both worsen mental health and be a result of mental health issues.</w:t>
      </w:r>
      <w:r w:rsidR="00B67128">
        <w:rPr>
          <w:rFonts w:cs="Arial"/>
          <w:lang w:val="en-US"/>
        </w:rPr>
        <w:t xml:space="preserve"> L</w:t>
      </w:r>
      <w:r w:rsidR="00573552" w:rsidRPr="00573552">
        <w:rPr>
          <w:rFonts w:cs="Arial"/>
          <w:lang w:val="en-US"/>
        </w:rPr>
        <w:t>ack of sleep has other side-effects</w:t>
      </w:r>
      <w:r w:rsidR="00B67128">
        <w:rPr>
          <w:rFonts w:cs="Arial"/>
          <w:lang w:val="en-US"/>
        </w:rPr>
        <w:t>, too</w:t>
      </w:r>
      <w:r w:rsidR="00573552" w:rsidRPr="00573552">
        <w:rPr>
          <w:rFonts w:cs="Arial"/>
          <w:lang w:val="en-US"/>
        </w:rPr>
        <w:t xml:space="preserve">. It has been linked to an increased risk of heart diseases, diabetes, obesity, </w:t>
      </w:r>
      <w:r w:rsidR="00573552" w:rsidRPr="00FA5152">
        <w:rPr>
          <w:rFonts w:cs="Arial"/>
          <w:u w:val="single"/>
          <w:lang w:val="en-US"/>
        </w:rPr>
        <w:t>poor academic performance</w:t>
      </w:r>
      <w:r w:rsidR="00573552" w:rsidRPr="00573552">
        <w:rPr>
          <w:rFonts w:cs="Arial"/>
          <w:lang w:val="en-US"/>
        </w:rPr>
        <w:t xml:space="preserve">, slower reaction times when driving, risk behaviour, increased substance use… the list goes on. </w:t>
      </w:r>
      <w:r w:rsidR="0099458F">
        <w:rPr>
          <w:rFonts w:cs="Arial"/>
          <w:lang w:val="en-US"/>
        </w:rPr>
        <w:t xml:space="preserve">                                                                                                                          </w:t>
      </w:r>
      <w:r w:rsidR="00462461">
        <w:rPr>
          <w:rFonts w:cs="Arial"/>
          <w:lang w:val="en-US"/>
        </w:rPr>
        <w:t xml:space="preserve">     </w:t>
      </w:r>
    </w:p>
    <w:p w:rsidR="00573552" w:rsidRDefault="00462461" w:rsidP="00462461">
      <w:pPr>
        <w:ind w:left="-284" w:right="-306"/>
        <w:jc w:val="right"/>
        <w:rPr>
          <w:rFonts w:cs="Arial"/>
          <w:lang w:val="en-US"/>
        </w:rPr>
      </w:pPr>
      <w:r>
        <w:rPr>
          <w:rFonts w:cs="Arial"/>
          <w:lang w:val="en-US"/>
        </w:rPr>
        <w:t>(Words: 255</w:t>
      </w:r>
      <w:r w:rsidR="0099458F">
        <w:rPr>
          <w:rFonts w:cs="Arial"/>
          <w:lang w:val="en-US"/>
        </w:rPr>
        <w:t>)</w:t>
      </w:r>
    </w:p>
    <w:p w:rsidR="00E7344D" w:rsidRPr="00004871" w:rsidRDefault="00E7344D" w:rsidP="00E7344D">
      <w:pPr>
        <w:spacing w:after="0" w:line="240" w:lineRule="auto"/>
        <w:ind w:left="5040" w:firstLine="720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1105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426"/>
        <w:gridCol w:w="2977"/>
        <w:gridCol w:w="425"/>
        <w:gridCol w:w="3119"/>
        <w:gridCol w:w="450"/>
        <w:gridCol w:w="3377"/>
      </w:tblGrid>
      <w:tr w:rsidR="00E7344D" w:rsidRPr="00004871" w:rsidTr="00A12B09">
        <w:trPr>
          <w:trHeight w:val="115"/>
        </w:trPr>
        <w:tc>
          <w:tcPr>
            <w:tcW w:w="11057" w:type="dxa"/>
            <w:gridSpan w:val="7"/>
          </w:tcPr>
          <w:p w:rsidR="00E7344D" w:rsidRPr="00D40777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1.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The text talks about</w:t>
            </w:r>
            <w:r w:rsidR="00B82AE3">
              <w:rPr>
                <w:rFonts w:ascii="Arial" w:hAnsi="Arial" w:cs="Arial"/>
                <w:sz w:val="20"/>
                <w:szCs w:val="20"/>
                <w:lang w:val="en-US"/>
              </w:rPr>
              <w:t xml:space="preserve"> the impact of</w:t>
            </w:r>
          </w:p>
        </w:tc>
      </w:tr>
      <w:tr w:rsidR="00E7344D" w:rsidRPr="00D35A90" w:rsidTr="00A12B09">
        <w:trPr>
          <w:trHeight w:val="593"/>
        </w:trPr>
        <w:tc>
          <w:tcPr>
            <w:tcW w:w="283" w:type="dxa"/>
          </w:tcPr>
          <w:p w:rsidR="00E7344D" w:rsidRPr="00004871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</w:tcPr>
          <w:p w:rsidR="00E7344D" w:rsidRPr="00D40777" w:rsidRDefault="00EF7930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sleep deprivation on people’s health</w:t>
            </w:r>
          </w:p>
        </w:tc>
        <w:tc>
          <w:tcPr>
            <w:tcW w:w="425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</w:tcPr>
          <w:p w:rsidR="00EF7930" w:rsidRPr="00D40777" w:rsidRDefault="00EF7930" w:rsidP="00E024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social</w:t>
            </w:r>
            <w:proofErr w:type="gramEnd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media </w:t>
            </w:r>
            <w:r w:rsidR="00E02457">
              <w:rPr>
                <w:rFonts w:ascii="Arial" w:hAnsi="Arial" w:cs="Arial"/>
                <w:sz w:val="20"/>
                <w:szCs w:val="20"/>
                <w:lang w:val="en-US"/>
              </w:rPr>
              <w:t>use on people’s sleeping habits.</w:t>
            </w:r>
          </w:p>
        </w:tc>
        <w:tc>
          <w:tcPr>
            <w:tcW w:w="450" w:type="dxa"/>
          </w:tcPr>
          <w:p w:rsidR="00E7344D" w:rsidRPr="0000487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487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</w:tcPr>
          <w:p w:rsidR="00E7344D" w:rsidRPr="00004871" w:rsidRDefault="00E02457" w:rsidP="00E024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various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F7930">
              <w:rPr>
                <w:rFonts w:ascii="Arial" w:hAnsi="Arial" w:cs="Arial"/>
                <w:sz w:val="20"/>
                <w:szCs w:val="20"/>
                <w:lang w:val="en-US"/>
              </w:rPr>
              <w:t>mental health problems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on people’s lives</w:t>
            </w:r>
            <w:r w:rsidR="00E7344D" w:rsidRPr="0000487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7344D" w:rsidRPr="00D35A90" w:rsidTr="00A12B09">
        <w:tc>
          <w:tcPr>
            <w:tcW w:w="11057" w:type="dxa"/>
            <w:gridSpan w:val="7"/>
          </w:tcPr>
          <w:p w:rsidR="00E7344D" w:rsidRPr="00D40777" w:rsidRDefault="00E7344D" w:rsidP="005F12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2.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02457">
              <w:rPr>
                <w:rFonts w:ascii="Arial" w:hAnsi="Arial" w:cs="Arial"/>
                <w:sz w:val="20"/>
                <w:szCs w:val="20"/>
                <w:lang w:val="en-US"/>
              </w:rPr>
              <w:t xml:space="preserve">This text could </w:t>
            </w:r>
            <w:r w:rsidR="005F1244">
              <w:rPr>
                <w:rFonts w:ascii="Arial" w:hAnsi="Arial" w:cs="Arial"/>
                <w:sz w:val="20"/>
                <w:szCs w:val="20"/>
                <w:lang w:val="en-US"/>
              </w:rPr>
              <w:t>be found</w:t>
            </w:r>
            <w:r w:rsidR="00E0245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F1244"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</w:p>
        </w:tc>
      </w:tr>
      <w:tr w:rsidR="00E7344D" w:rsidRPr="00004871" w:rsidTr="00A12B09">
        <w:trPr>
          <w:trHeight w:val="377"/>
        </w:trPr>
        <w:tc>
          <w:tcPr>
            <w:tcW w:w="283" w:type="dxa"/>
          </w:tcPr>
          <w:p w:rsidR="00E7344D" w:rsidRPr="00004871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</w:tcPr>
          <w:p w:rsidR="00E7344D" w:rsidRPr="00D40777" w:rsidRDefault="005F1244" w:rsidP="00E024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an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3472C">
              <w:rPr>
                <w:rFonts w:ascii="Arial" w:hAnsi="Arial" w:cs="Arial"/>
                <w:sz w:val="20"/>
                <w:szCs w:val="20"/>
                <w:lang w:val="en-US"/>
              </w:rPr>
              <w:t>encyclopedia</w:t>
            </w:r>
            <w:r w:rsidR="00E7344D" w:rsidRPr="00D4077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</w:tcPr>
          <w:p w:rsidR="00E7344D" w:rsidRPr="00D40777" w:rsidRDefault="00E02457" w:rsidP="00E024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 w:rsidR="00844C2B" w:rsidRPr="00D40777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gramEnd"/>
            <w:r w:rsidR="00844C2B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advertising leaflet</w:t>
            </w:r>
            <w:r w:rsidR="00E7344D" w:rsidRPr="00D4077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50" w:type="dxa"/>
          </w:tcPr>
          <w:p w:rsidR="00E7344D" w:rsidRPr="0000487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487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</w:tcPr>
          <w:p w:rsidR="00E7344D" w:rsidRPr="00D40777" w:rsidRDefault="00E02457" w:rsidP="00E0245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/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parents magazine</w:t>
            </w:r>
            <w:bookmarkEnd w:id="0"/>
            <w:r w:rsidR="00E7344D" w:rsidRPr="00D4077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7344D" w:rsidRPr="00D35A90" w:rsidTr="00A12B09">
        <w:tc>
          <w:tcPr>
            <w:tcW w:w="11057" w:type="dxa"/>
            <w:gridSpan w:val="7"/>
          </w:tcPr>
          <w:p w:rsidR="00E7344D" w:rsidRPr="00D40777" w:rsidRDefault="00E7344D" w:rsidP="005F12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3.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F1244">
              <w:rPr>
                <w:rFonts w:ascii="Arial" w:hAnsi="Arial" w:cs="Arial"/>
                <w:sz w:val="20"/>
                <w:szCs w:val="20"/>
                <w:lang w:val="en-US"/>
              </w:rPr>
              <w:t>This text could be of interest to people who</w:t>
            </w:r>
          </w:p>
        </w:tc>
      </w:tr>
      <w:tr w:rsidR="00E7344D" w:rsidRPr="00D35A90" w:rsidTr="00E35E78">
        <w:trPr>
          <w:trHeight w:val="603"/>
        </w:trPr>
        <w:tc>
          <w:tcPr>
            <w:tcW w:w="283" w:type="dxa"/>
          </w:tcPr>
          <w:p w:rsidR="00E7344D" w:rsidRPr="00B73261" w:rsidRDefault="00E7344D" w:rsidP="00F214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E7344D" w:rsidRPr="00D40777" w:rsidRDefault="00E7344D" w:rsidP="00B7326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</w:tcPr>
          <w:p w:rsidR="00E7344D" w:rsidRPr="00D40777" w:rsidRDefault="00E35E78" w:rsidP="00E35E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feel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miserable and </w:t>
            </w:r>
            <w:r w:rsidR="00F60045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cannot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make any new friends</w:t>
            </w:r>
            <w:r w:rsidR="00F60045" w:rsidRPr="00D4077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</w:tcPr>
          <w:p w:rsidR="00E7344D" w:rsidRPr="00D40777" w:rsidRDefault="00F60045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have</w:t>
            </w:r>
            <w:proofErr w:type="gramEnd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low levels of melatonin</w:t>
            </w:r>
            <w:r w:rsidR="005F1244">
              <w:rPr>
                <w:rFonts w:ascii="Arial" w:hAnsi="Arial" w:cs="Arial"/>
                <w:sz w:val="20"/>
                <w:szCs w:val="20"/>
                <w:lang w:val="en-US"/>
              </w:rPr>
              <w:t xml:space="preserve"> in their body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450" w:type="dxa"/>
          </w:tcPr>
          <w:p w:rsidR="00E7344D" w:rsidRPr="0000487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487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</w:tcPr>
          <w:p w:rsidR="00E7344D" w:rsidRPr="00D40777" w:rsidRDefault="005F1244" w:rsidP="005F124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spend</w:t>
            </w:r>
            <w:proofErr w:type="gramEnd"/>
            <w:r w:rsidR="00F60045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time on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="00F60045" w:rsidRPr="00D40777">
              <w:rPr>
                <w:rFonts w:ascii="Arial" w:hAnsi="Arial" w:cs="Arial"/>
                <w:sz w:val="20"/>
                <w:szCs w:val="20"/>
                <w:lang w:val="en-US"/>
              </w:rPr>
              <w:t>social media before</w:t>
            </w:r>
            <w:r w:rsidR="00E95865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going to bed.</w:t>
            </w:r>
          </w:p>
        </w:tc>
      </w:tr>
      <w:tr w:rsidR="00E7344D" w:rsidRPr="00D35A90" w:rsidTr="00E35E78">
        <w:trPr>
          <w:trHeight w:val="284"/>
        </w:trPr>
        <w:tc>
          <w:tcPr>
            <w:tcW w:w="11057" w:type="dxa"/>
            <w:gridSpan w:val="7"/>
          </w:tcPr>
          <w:p w:rsidR="00E7344D" w:rsidRPr="00D40777" w:rsidRDefault="00E7344D" w:rsidP="00E35E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4.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F60045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According to the </w:t>
            </w:r>
            <w:r w:rsidR="005F1244">
              <w:rPr>
                <w:rFonts w:ascii="Arial" w:hAnsi="Arial" w:cs="Arial"/>
                <w:sz w:val="20"/>
                <w:szCs w:val="20"/>
                <w:lang w:val="en-US"/>
              </w:rPr>
              <w:t xml:space="preserve">2017 </w:t>
            </w:r>
            <w:r w:rsidR="00F60045" w:rsidRPr="00D40777">
              <w:rPr>
                <w:rFonts w:ascii="Arial" w:hAnsi="Arial" w:cs="Arial"/>
                <w:sz w:val="20"/>
                <w:szCs w:val="20"/>
                <w:lang w:val="en-US"/>
              </w:rPr>
              <w:t>study</w:t>
            </w:r>
            <w:r w:rsidR="00E95865" w:rsidRPr="00D40777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</w:p>
        </w:tc>
      </w:tr>
      <w:tr w:rsidR="00E7344D" w:rsidRPr="00004871" w:rsidTr="00E35E78">
        <w:trPr>
          <w:trHeight w:val="829"/>
        </w:trPr>
        <w:tc>
          <w:tcPr>
            <w:tcW w:w="283" w:type="dxa"/>
          </w:tcPr>
          <w:p w:rsidR="00E7344D" w:rsidRPr="0000487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E7344D" w:rsidRPr="00D40777" w:rsidRDefault="00E7344D" w:rsidP="00B7326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</w:tcPr>
          <w:p w:rsidR="00E7344D" w:rsidRPr="00D40777" w:rsidRDefault="00E35E78" w:rsidP="00E35E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daily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95865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time spent on social media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might lead to</w:t>
            </w:r>
            <w:r w:rsidR="00E95865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sleeping problems</w:t>
            </w:r>
            <w:r w:rsidR="00E7344D" w:rsidRPr="00D4077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</w:tcPr>
          <w:p w:rsidR="00E7344D" w:rsidRPr="00D40777" w:rsidRDefault="00E95865" w:rsidP="00E35E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we</w:t>
            </w:r>
            <w:proofErr w:type="gramEnd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should </w:t>
            </w:r>
            <w:r w:rsidR="00E35E78">
              <w:rPr>
                <w:rFonts w:ascii="Arial" w:hAnsi="Arial" w:cs="Arial"/>
                <w:sz w:val="20"/>
                <w:szCs w:val="20"/>
                <w:lang w:val="en-US"/>
              </w:rPr>
              <w:t>better avoid any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E35E78">
              <w:rPr>
                <w:rFonts w:ascii="Arial" w:hAnsi="Arial" w:cs="Arial"/>
                <w:sz w:val="20"/>
                <w:szCs w:val="20"/>
                <w:lang w:val="en-US"/>
              </w:rPr>
              <w:t xml:space="preserve">social media interaction 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30 minutes before </w:t>
            </w:r>
            <w:r w:rsidR="00E35E78">
              <w:rPr>
                <w:rFonts w:ascii="Arial" w:hAnsi="Arial" w:cs="Arial"/>
                <w:sz w:val="20"/>
                <w:szCs w:val="20"/>
                <w:lang w:val="en-US"/>
              </w:rPr>
              <w:t>going to bed.</w:t>
            </w:r>
          </w:p>
        </w:tc>
        <w:tc>
          <w:tcPr>
            <w:tcW w:w="450" w:type="dxa"/>
          </w:tcPr>
          <w:p w:rsidR="00E7344D" w:rsidRPr="0000487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487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</w:tcPr>
          <w:p w:rsidR="00E7344D" w:rsidRPr="00D40777" w:rsidRDefault="00567571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gramEnd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good 30-minute sleep </w:t>
            </w:r>
            <w:r w:rsidR="00E35E78">
              <w:rPr>
                <w:rFonts w:ascii="Arial" w:hAnsi="Arial" w:cs="Arial"/>
                <w:sz w:val="20"/>
                <w:szCs w:val="20"/>
                <w:lang w:val="en-US"/>
              </w:rPr>
              <w:t xml:space="preserve">during the day 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increases </w:t>
            </w:r>
            <w:r w:rsidR="00E35E78">
              <w:rPr>
                <w:rFonts w:ascii="Arial" w:hAnsi="Arial" w:cs="Arial"/>
                <w:sz w:val="20"/>
                <w:szCs w:val="20"/>
                <w:lang w:val="en-US"/>
              </w:rPr>
              <w:t xml:space="preserve">the 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melatonin levels</w:t>
            </w:r>
            <w:r w:rsidR="00E35E78">
              <w:rPr>
                <w:rFonts w:ascii="Arial" w:hAnsi="Arial" w:cs="Arial"/>
                <w:sz w:val="20"/>
                <w:szCs w:val="20"/>
                <w:lang w:val="en-US"/>
              </w:rPr>
              <w:t xml:space="preserve"> in our body</w:t>
            </w:r>
            <w:r w:rsidR="00E7344D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</w:tc>
      </w:tr>
      <w:tr w:rsidR="00E7344D" w:rsidRPr="00004871" w:rsidTr="00A12B09">
        <w:tc>
          <w:tcPr>
            <w:tcW w:w="11057" w:type="dxa"/>
            <w:gridSpan w:val="7"/>
            <w:shd w:val="clear" w:color="auto" w:fill="FFFFFF" w:themeFill="background1"/>
          </w:tcPr>
          <w:p w:rsidR="00E7344D" w:rsidRPr="00BF3DD1" w:rsidRDefault="00E7344D" w:rsidP="001A10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3DD1">
              <w:rPr>
                <w:rFonts w:ascii="Arial" w:hAnsi="Arial" w:cs="Arial"/>
                <w:b/>
                <w:sz w:val="20"/>
                <w:szCs w:val="20"/>
                <w:lang w:val="en-US"/>
              </w:rPr>
              <w:t>5.</w:t>
            </w:r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1056"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According to the text, </w:t>
            </w:r>
            <w:r w:rsidR="0085313C" w:rsidRPr="00BF3DD1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="00567571" w:rsidRPr="00BF3DD1">
              <w:rPr>
                <w:rFonts w:ascii="Arial" w:hAnsi="Arial" w:cs="Arial"/>
                <w:sz w:val="20"/>
                <w:szCs w:val="20"/>
                <w:lang w:val="en-US"/>
              </w:rPr>
              <w:t>elatonin</w:t>
            </w:r>
          </w:p>
        </w:tc>
      </w:tr>
      <w:tr w:rsidR="00E7344D" w:rsidRPr="00D35A90" w:rsidTr="005F1244">
        <w:trPr>
          <w:trHeight w:val="530"/>
        </w:trPr>
        <w:tc>
          <w:tcPr>
            <w:tcW w:w="283" w:type="dxa"/>
            <w:shd w:val="clear" w:color="auto" w:fill="FFFFFF" w:themeFill="background1"/>
          </w:tcPr>
          <w:p w:rsidR="00E7344D" w:rsidRPr="00BF3DD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E7344D" w:rsidRPr="00BF3DD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3DD1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  <w:shd w:val="clear" w:color="auto" w:fill="FFFFFF" w:themeFill="background1"/>
          </w:tcPr>
          <w:p w:rsidR="00E7344D" w:rsidRPr="00BF3DD1" w:rsidRDefault="00547703" w:rsidP="005477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F3DD1">
              <w:rPr>
                <w:rFonts w:ascii="Arial" w:hAnsi="Arial" w:cs="Arial"/>
                <w:sz w:val="20"/>
                <w:szCs w:val="20"/>
              </w:rPr>
              <w:t>is</w:t>
            </w:r>
            <w:proofErr w:type="gramEnd"/>
            <w:r w:rsidRPr="00BF3DD1">
              <w:rPr>
                <w:rFonts w:ascii="Arial" w:hAnsi="Arial" w:cs="Arial"/>
                <w:sz w:val="20"/>
                <w:szCs w:val="20"/>
              </w:rPr>
              <w:t xml:space="preserve"> involved in controlling our sleep pattern</w:t>
            </w:r>
            <w:r w:rsidR="0085313C" w:rsidRPr="00BF3D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  <w:shd w:val="clear" w:color="auto" w:fill="FFFFFF" w:themeFill="background1"/>
          </w:tcPr>
          <w:p w:rsidR="00E7344D" w:rsidRPr="00BF3DD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3DD1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  <w:shd w:val="clear" w:color="auto" w:fill="FFFFFF" w:themeFill="background1"/>
          </w:tcPr>
          <w:p w:rsidR="00E7344D" w:rsidRPr="00BF3DD1" w:rsidRDefault="001A1056" w:rsidP="001A10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>is</w:t>
            </w:r>
            <w:proofErr w:type="gramEnd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only produced by our body during the night</w:t>
            </w:r>
            <w:r w:rsidR="00E7344D" w:rsidRPr="00BF3D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50" w:type="dxa"/>
            <w:shd w:val="clear" w:color="auto" w:fill="FFFFFF" w:themeFill="background1"/>
          </w:tcPr>
          <w:p w:rsidR="00E7344D" w:rsidRPr="00BF3DD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3DD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  <w:shd w:val="clear" w:color="auto" w:fill="FFFFFF" w:themeFill="background1"/>
          </w:tcPr>
          <w:p w:rsidR="00E7344D" w:rsidRPr="00BF3DD1" w:rsidRDefault="0085313C" w:rsidP="001A10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>prevents</w:t>
            </w:r>
            <w:proofErr w:type="gramEnd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us from having a </w:t>
            </w:r>
            <w:r w:rsidR="001A1056" w:rsidRPr="00BF3DD1">
              <w:rPr>
                <w:rFonts w:ascii="Arial" w:hAnsi="Arial" w:cs="Arial"/>
                <w:sz w:val="20"/>
                <w:szCs w:val="20"/>
                <w:lang w:val="en-US"/>
              </w:rPr>
              <w:t>good</w:t>
            </w:r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1056" w:rsidRPr="00BF3DD1">
              <w:rPr>
                <w:rFonts w:ascii="Arial" w:hAnsi="Arial" w:cs="Arial"/>
                <w:sz w:val="20"/>
                <w:szCs w:val="20"/>
                <w:lang w:val="en-US"/>
              </w:rPr>
              <w:t>night’s sleep</w:t>
            </w:r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7344D" w:rsidRPr="00004871" w:rsidTr="00A12B09">
        <w:tc>
          <w:tcPr>
            <w:tcW w:w="11057" w:type="dxa"/>
            <w:gridSpan w:val="7"/>
          </w:tcPr>
          <w:p w:rsidR="00E7344D" w:rsidRPr="00BF3DD1" w:rsidRDefault="00E7344D" w:rsidP="005477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3DD1">
              <w:rPr>
                <w:rFonts w:ascii="Arial" w:hAnsi="Arial" w:cs="Arial"/>
                <w:b/>
                <w:sz w:val="20"/>
                <w:szCs w:val="20"/>
                <w:lang w:val="en-US"/>
              </w:rPr>
              <w:t>6.</w:t>
            </w:r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547703" w:rsidRPr="00BF3DD1">
              <w:rPr>
                <w:rFonts w:ascii="Arial" w:hAnsi="Arial" w:cs="Arial"/>
                <w:sz w:val="20"/>
                <w:szCs w:val="20"/>
                <w:lang w:val="en-US"/>
              </w:rPr>
              <w:t>According to the text, our anxiety levels may rise if we</w:t>
            </w:r>
          </w:p>
        </w:tc>
      </w:tr>
      <w:tr w:rsidR="00E7344D" w:rsidRPr="00D35A90" w:rsidTr="005F1244">
        <w:trPr>
          <w:trHeight w:val="648"/>
        </w:trPr>
        <w:tc>
          <w:tcPr>
            <w:tcW w:w="283" w:type="dxa"/>
          </w:tcPr>
          <w:p w:rsidR="00E7344D" w:rsidRPr="00BF3DD1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E7344D" w:rsidRPr="00BF3DD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3DD1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</w:tcPr>
          <w:p w:rsidR="00E7344D" w:rsidRPr="00BF3DD1" w:rsidRDefault="00547703" w:rsidP="005477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>switch</w:t>
            </w:r>
            <w:proofErr w:type="gramEnd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off our phones </w:t>
            </w:r>
            <w:r w:rsidR="00CA5973" w:rsidRPr="00BF3DD1">
              <w:rPr>
                <w:rFonts w:ascii="Arial" w:hAnsi="Arial" w:cs="Arial"/>
                <w:sz w:val="20"/>
                <w:szCs w:val="20"/>
                <w:lang w:val="en-US"/>
              </w:rPr>
              <w:t>when we go to bed.</w:t>
            </w:r>
          </w:p>
        </w:tc>
        <w:tc>
          <w:tcPr>
            <w:tcW w:w="425" w:type="dxa"/>
          </w:tcPr>
          <w:p w:rsidR="00E7344D" w:rsidRPr="00BF3DD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3DD1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</w:tcPr>
          <w:p w:rsidR="00E7344D" w:rsidRPr="00BF3DD1" w:rsidRDefault="00547703" w:rsidP="00BF3D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>face</w:t>
            </w:r>
            <w:proofErr w:type="gramEnd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difficulties</w:t>
            </w:r>
            <w:r w:rsidR="00CA5973"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BF3DD1"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when </w:t>
            </w:r>
            <w:r w:rsidR="00CA5973" w:rsidRPr="00BF3DD1">
              <w:rPr>
                <w:rFonts w:ascii="Arial" w:hAnsi="Arial" w:cs="Arial"/>
                <w:sz w:val="20"/>
                <w:szCs w:val="20"/>
                <w:lang w:val="en-US"/>
              </w:rPr>
              <w:t>using the social media.</w:t>
            </w:r>
          </w:p>
        </w:tc>
        <w:tc>
          <w:tcPr>
            <w:tcW w:w="450" w:type="dxa"/>
          </w:tcPr>
          <w:p w:rsidR="00E7344D" w:rsidRPr="00BF3DD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F3DD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</w:tcPr>
          <w:p w:rsidR="00E7344D" w:rsidRPr="00BF3DD1" w:rsidRDefault="00BF3DD1" w:rsidP="00BF3DD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>insist</w:t>
            </w:r>
            <w:proofErr w:type="gramEnd"/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on using </w:t>
            </w:r>
            <w:r w:rsidR="00CA5973" w:rsidRPr="00BF3DD1">
              <w:rPr>
                <w:rFonts w:ascii="Arial" w:hAnsi="Arial" w:cs="Arial"/>
                <w:sz w:val="20"/>
                <w:szCs w:val="20"/>
                <w:lang w:val="en-US"/>
              </w:rPr>
              <w:t>the social media</w:t>
            </w:r>
            <w:r w:rsidRPr="00BF3DD1">
              <w:rPr>
                <w:rFonts w:ascii="Arial" w:hAnsi="Arial" w:cs="Arial"/>
                <w:sz w:val="20"/>
                <w:szCs w:val="20"/>
                <w:lang w:val="en-US"/>
              </w:rPr>
              <w:t xml:space="preserve"> all day long</w:t>
            </w:r>
            <w:r w:rsidR="00CA5973" w:rsidRPr="00BF3D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7344D" w:rsidRPr="00D35A90" w:rsidTr="00A12B09">
        <w:tc>
          <w:tcPr>
            <w:tcW w:w="11057" w:type="dxa"/>
            <w:gridSpan w:val="7"/>
          </w:tcPr>
          <w:p w:rsidR="00E7344D" w:rsidRPr="00D40777" w:rsidRDefault="00E7344D" w:rsidP="00CA597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7.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 In the text, the underlined word ‘</w:t>
            </w:r>
            <w:r w:rsidR="00CA5973" w:rsidRPr="00D40777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alluring</w:t>
            </w:r>
            <w:r w:rsidRPr="00D40777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’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means</w:t>
            </w:r>
          </w:p>
        </w:tc>
      </w:tr>
      <w:tr w:rsidR="00E7344D" w:rsidRPr="00004871" w:rsidTr="005F1244">
        <w:trPr>
          <w:trHeight w:val="350"/>
        </w:trPr>
        <w:tc>
          <w:tcPr>
            <w:tcW w:w="283" w:type="dxa"/>
          </w:tcPr>
          <w:p w:rsidR="00E7344D" w:rsidRPr="00004871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</w:tcPr>
          <w:p w:rsidR="00E7344D" w:rsidRPr="00D40777" w:rsidRDefault="00CA5973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tempting</w:t>
            </w:r>
          </w:p>
        </w:tc>
        <w:tc>
          <w:tcPr>
            <w:tcW w:w="425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</w:tcPr>
          <w:p w:rsidR="00E7344D" w:rsidRPr="00D40777" w:rsidRDefault="00CA5973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unattractive</w:t>
            </w:r>
          </w:p>
        </w:tc>
        <w:tc>
          <w:tcPr>
            <w:tcW w:w="450" w:type="dxa"/>
          </w:tcPr>
          <w:p w:rsidR="00E7344D" w:rsidRPr="0000487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487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</w:tcPr>
          <w:p w:rsidR="00E7344D" w:rsidRPr="0099458F" w:rsidRDefault="00CA5973" w:rsidP="00F2143B">
            <w:pPr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alarming</w:t>
            </w:r>
          </w:p>
        </w:tc>
      </w:tr>
      <w:tr w:rsidR="00E7344D" w:rsidRPr="00D35A90" w:rsidTr="00A12B09">
        <w:tc>
          <w:tcPr>
            <w:tcW w:w="11057" w:type="dxa"/>
            <w:gridSpan w:val="7"/>
          </w:tcPr>
          <w:p w:rsidR="00E7344D" w:rsidRPr="00D40777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8.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 In the text, the underlined word </w:t>
            </w:r>
            <w:r w:rsidRPr="00D40777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‘</w:t>
            </w:r>
            <w:r w:rsidR="0032393E" w:rsidRPr="00D40777">
              <w:rPr>
                <w:rFonts w:cs="Arial"/>
                <w:b/>
                <w:u w:val="single"/>
                <w:lang w:val="en-US"/>
              </w:rPr>
              <w:t>interrelated</w:t>
            </w:r>
            <w:r w:rsidRPr="00D40777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’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means</w:t>
            </w:r>
          </w:p>
        </w:tc>
      </w:tr>
      <w:tr w:rsidR="00E7344D" w:rsidRPr="00004871" w:rsidTr="005F1244">
        <w:trPr>
          <w:trHeight w:val="395"/>
        </w:trPr>
        <w:tc>
          <w:tcPr>
            <w:tcW w:w="283" w:type="dxa"/>
          </w:tcPr>
          <w:p w:rsidR="00E7344D" w:rsidRPr="00004871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</w:tcPr>
          <w:p w:rsidR="00E7344D" w:rsidRPr="00D40777" w:rsidRDefault="00E35E78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="00BD0C08" w:rsidRPr="00D40777">
              <w:rPr>
                <w:rFonts w:ascii="Arial" w:hAnsi="Arial" w:cs="Arial"/>
                <w:sz w:val="20"/>
                <w:szCs w:val="20"/>
                <w:lang w:val="en-US"/>
              </w:rPr>
              <w:t>isconnected</w:t>
            </w:r>
            <w:proofErr w:type="gramEnd"/>
            <w:r w:rsidR="00BD0C08" w:rsidRPr="00D4077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</w:tcPr>
          <w:p w:rsidR="00E7344D" w:rsidRPr="00D40777" w:rsidRDefault="00E35E78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B87D01" w:rsidRPr="00D40777">
              <w:rPr>
                <w:rFonts w:ascii="Arial" w:hAnsi="Arial" w:cs="Arial"/>
                <w:sz w:val="20"/>
                <w:szCs w:val="20"/>
                <w:lang w:val="en-US"/>
              </w:rPr>
              <w:t>losely</w:t>
            </w:r>
            <w:proofErr w:type="gramEnd"/>
            <w:r w:rsidR="00B87D01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connected.</w:t>
            </w:r>
          </w:p>
        </w:tc>
        <w:tc>
          <w:tcPr>
            <w:tcW w:w="450" w:type="dxa"/>
          </w:tcPr>
          <w:p w:rsidR="00E7344D" w:rsidRPr="0000487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487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</w:tcPr>
          <w:p w:rsidR="00E7344D" w:rsidRPr="00004871" w:rsidRDefault="00E35E78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="00BD0C08">
              <w:rPr>
                <w:rFonts w:ascii="Arial" w:hAnsi="Arial" w:cs="Arial"/>
                <w:sz w:val="20"/>
                <w:szCs w:val="20"/>
                <w:lang w:val="en-US"/>
              </w:rPr>
              <w:t>rrelevant</w:t>
            </w:r>
            <w:proofErr w:type="gramEnd"/>
            <w:r w:rsidR="00BD0C0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E7344D" w:rsidRPr="00D35A90" w:rsidTr="00A12B09">
        <w:tc>
          <w:tcPr>
            <w:tcW w:w="11057" w:type="dxa"/>
            <w:gridSpan w:val="7"/>
          </w:tcPr>
          <w:p w:rsidR="00E7344D" w:rsidRPr="00D40777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9.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 In the text the underlined phrase ‘</w:t>
            </w:r>
            <w:r w:rsidR="00FA5152" w:rsidRPr="00D40777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 xml:space="preserve">poor academic performance’ 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means</w:t>
            </w:r>
          </w:p>
        </w:tc>
      </w:tr>
      <w:tr w:rsidR="00E7344D" w:rsidRPr="00004871" w:rsidTr="005F1244">
        <w:trPr>
          <w:trHeight w:val="377"/>
        </w:trPr>
        <w:tc>
          <w:tcPr>
            <w:tcW w:w="283" w:type="dxa"/>
          </w:tcPr>
          <w:p w:rsidR="00E7344D" w:rsidRPr="00004871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</w:tcPr>
          <w:p w:rsidR="00E7344D" w:rsidRPr="00D40777" w:rsidRDefault="00E35E78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="00056489" w:rsidRPr="00D40777">
              <w:rPr>
                <w:rFonts w:ascii="Arial" w:hAnsi="Arial" w:cs="Arial"/>
                <w:sz w:val="20"/>
                <w:szCs w:val="20"/>
                <w:lang w:val="en-US"/>
              </w:rPr>
              <w:t>ot</w:t>
            </w:r>
            <w:proofErr w:type="gramEnd"/>
            <w:r w:rsidR="00056489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doing well at school</w:t>
            </w:r>
            <w:r w:rsidR="00FA5152" w:rsidRPr="00D4077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</w:tcPr>
          <w:p w:rsidR="00E7344D" w:rsidRPr="00D40777" w:rsidRDefault="00E35E78" w:rsidP="00E35E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="00FA5152" w:rsidRPr="00D40777">
              <w:rPr>
                <w:rFonts w:ascii="Arial" w:hAnsi="Arial" w:cs="Arial"/>
                <w:sz w:val="20"/>
                <w:szCs w:val="20"/>
                <w:lang w:val="en-US"/>
              </w:rPr>
              <w:t>ot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going to school</w:t>
            </w:r>
            <w:r w:rsidR="00E7344D" w:rsidRPr="00D4077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50" w:type="dxa"/>
          </w:tcPr>
          <w:p w:rsidR="00E7344D" w:rsidRPr="0000487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487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</w:tcPr>
          <w:p w:rsidR="00B73261" w:rsidRDefault="00E35E78" w:rsidP="000564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r w:rsidR="00056489">
              <w:rPr>
                <w:rFonts w:ascii="Arial" w:hAnsi="Arial" w:cs="Arial"/>
                <w:sz w:val="20"/>
                <w:szCs w:val="20"/>
                <w:lang w:val="en-US"/>
              </w:rPr>
              <w:t>ot</w:t>
            </w:r>
            <w:proofErr w:type="gramEnd"/>
            <w:r w:rsidR="00056489">
              <w:rPr>
                <w:rFonts w:ascii="Arial" w:hAnsi="Arial" w:cs="Arial"/>
                <w:sz w:val="20"/>
                <w:szCs w:val="20"/>
                <w:lang w:val="en-US"/>
              </w:rPr>
              <w:t xml:space="preserve"> participating</w:t>
            </w:r>
            <w:r w:rsidR="00FA5152">
              <w:rPr>
                <w:rFonts w:ascii="Arial" w:hAnsi="Arial" w:cs="Arial"/>
                <w:sz w:val="20"/>
                <w:szCs w:val="20"/>
                <w:lang w:val="en-US"/>
              </w:rPr>
              <w:t xml:space="preserve"> in a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school play.</w:t>
            </w:r>
          </w:p>
          <w:p w:rsidR="00E7344D" w:rsidRPr="00004871" w:rsidRDefault="00FA5152" w:rsidP="0005648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E7344D" w:rsidRPr="00D35A90" w:rsidTr="00A12B09">
        <w:tc>
          <w:tcPr>
            <w:tcW w:w="11057" w:type="dxa"/>
            <w:gridSpan w:val="7"/>
          </w:tcPr>
          <w:p w:rsidR="00E7344D" w:rsidRPr="00D40777" w:rsidRDefault="00E7344D" w:rsidP="00E35E7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10.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  <w:r w:rsidR="00E35E78">
              <w:rPr>
                <w:rFonts w:ascii="Arial" w:hAnsi="Arial" w:cs="Arial"/>
                <w:sz w:val="20"/>
                <w:szCs w:val="20"/>
                <w:lang w:val="en-US"/>
              </w:rPr>
              <w:t>According to the text,</w:t>
            </w:r>
            <w:r w:rsidR="008F2DAB"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people who do not sleep</w:t>
            </w:r>
            <w:r w:rsidR="00E35E78">
              <w:rPr>
                <w:rFonts w:ascii="Arial" w:hAnsi="Arial" w:cs="Arial"/>
                <w:sz w:val="20"/>
                <w:szCs w:val="20"/>
                <w:lang w:val="en-US"/>
              </w:rPr>
              <w:t xml:space="preserve"> well</w:t>
            </w:r>
            <w:r w:rsidR="001A1056">
              <w:rPr>
                <w:rFonts w:ascii="Arial" w:hAnsi="Arial" w:cs="Arial"/>
                <w:sz w:val="20"/>
                <w:szCs w:val="20"/>
                <w:lang w:val="en-US"/>
              </w:rPr>
              <w:t xml:space="preserve"> at night</w:t>
            </w:r>
          </w:p>
        </w:tc>
      </w:tr>
      <w:tr w:rsidR="00E7344D" w:rsidRPr="00D35A90" w:rsidTr="005F1244">
        <w:tc>
          <w:tcPr>
            <w:tcW w:w="283" w:type="dxa"/>
          </w:tcPr>
          <w:p w:rsidR="00E7344D" w:rsidRPr="00004871" w:rsidRDefault="00E7344D" w:rsidP="00F2143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A.</w:t>
            </w:r>
          </w:p>
        </w:tc>
        <w:tc>
          <w:tcPr>
            <w:tcW w:w="2977" w:type="dxa"/>
          </w:tcPr>
          <w:p w:rsidR="00E7344D" w:rsidRPr="00D40777" w:rsidRDefault="008F2DAB" w:rsidP="008F2DA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are</w:t>
            </w:r>
            <w:proofErr w:type="gramEnd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slow drivers</w:t>
            </w:r>
            <w:r w:rsidR="00E7344D" w:rsidRPr="00D4077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425" w:type="dxa"/>
          </w:tcPr>
          <w:p w:rsidR="00E7344D" w:rsidRPr="00D40777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D40777">
              <w:rPr>
                <w:rFonts w:ascii="Arial" w:hAnsi="Arial" w:cs="Arial"/>
                <w:b/>
                <w:sz w:val="20"/>
                <w:szCs w:val="20"/>
                <w:lang w:val="en-US"/>
              </w:rPr>
              <w:t>B.</w:t>
            </w:r>
          </w:p>
        </w:tc>
        <w:tc>
          <w:tcPr>
            <w:tcW w:w="3119" w:type="dxa"/>
          </w:tcPr>
          <w:p w:rsidR="00E7344D" w:rsidRPr="00D40777" w:rsidRDefault="00B73261" w:rsidP="001A105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>may</w:t>
            </w:r>
            <w:proofErr w:type="gramEnd"/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1A1056">
              <w:rPr>
                <w:rFonts w:ascii="Arial" w:hAnsi="Arial" w:cs="Arial"/>
                <w:sz w:val="20"/>
                <w:szCs w:val="20"/>
                <w:lang w:val="en-US"/>
              </w:rPr>
              <w:t>face</w:t>
            </w:r>
            <w:r w:rsidRPr="00D40777">
              <w:rPr>
                <w:rFonts w:ascii="Arial" w:hAnsi="Arial" w:cs="Arial"/>
                <w:sz w:val="20"/>
                <w:szCs w:val="20"/>
                <w:lang w:val="en-US"/>
              </w:rPr>
              <w:t xml:space="preserve"> health problems.</w:t>
            </w:r>
          </w:p>
        </w:tc>
        <w:tc>
          <w:tcPr>
            <w:tcW w:w="450" w:type="dxa"/>
          </w:tcPr>
          <w:p w:rsidR="00E7344D" w:rsidRPr="00004871" w:rsidRDefault="00E7344D" w:rsidP="00F2143B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04871">
              <w:rPr>
                <w:rFonts w:ascii="Arial" w:hAnsi="Arial" w:cs="Arial"/>
                <w:b/>
                <w:sz w:val="20"/>
                <w:szCs w:val="20"/>
                <w:lang w:val="en-US"/>
              </w:rPr>
              <w:t>C.</w:t>
            </w:r>
          </w:p>
        </w:tc>
        <w:tc>
          <w:tcPr>
            <w:tcW w:w="3377" w:type="dxa"/>
          </w:tcPr>
          <w:p w:rsidR="00E7344D" w:rsidRPr="00004871" w:rsidRDefault="00E35E78" w:rsidP="00B7326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cannot </w:t>
            </w:r>
            <w:r w:rsidR="001A1056">
              <w:rPr>
                <w:rFonts w:ascii="Arial" w:hAnsi="Arial" w:cs="Arial"/>
                <w:sz w:val="20"/>
                <w:szCs w:val="20"/>
                <w:lang w:val="en-US"/>
              </w:rPr>
              <w:t>get up in the morning</w:t>
            </w:r>
          </w:p>
        </w:tc>
      </w:tr>
    </w:tbl>
    <w:p w:rsidR="00E7344D" w:rsidRPr="00E7344D" w:rsidRDefault="00E7344D" w:rsidP="00177941">
      <w:pPr>
        <w:jc w:val="center"/>
        <w:rPr>
          <w:rFonts w:ascii="Arial" w:hAnsi="Arial" w:cs="Arial"/>
          <w:b/>
        </w:rPr>
      </w:pPr>
    </w:p>
    <w:p w:rsidR="00EA0882" w:rsidRDefault="00EA0882" w:rsidP="00F54FDF">
      <w:pPr>
        <w:spacing w:after="0"/>
        <w:rPr>
          <w:b/>
          <w:lang w:val="en-US"/>
        </w:rPr>
      </w:pPr>
    </w:p>
    <w:p w:rsidR="00E35E78" w:rsidRDefault="00E35E78" w:rsidP="00F54FDF">
      <w:pPr>
        <w:spacing w:after="0"/>
        <w:rPr>
          <w:b/>
          <w:lang w:val="en-US"/>
        </w:rPr>
      </w:pPr>
    </w:p>
    <w:p w:rsidR="00EA0882" w:rsidRDefault="00EA0882" w:rsidP="00F54FDF">
      <w:pPr>
        <w:spacing w:after="0"/>
        <w:rPr>
          <w:b/>
          <w:lang w:val="en-US"/>
        </w:rPr>
      </w:pPr>
    </w:p>
    <w:p w:rsidR="00E839F8" w:rsidRPr="005F6425" w:rsidRDefault="00E839F8" w:rsidP="00E839F8">
      <w:pPr>
        <w:ind w:left="-270"/>
        <w:jc w:val="center"/>
        <w:rPr>
          <w:rFonts w:ascii="Arial" w:hAnsi="Arial" w:cs="Arial"/>
          <w:b/>
          <w:lang w:val="en-US"/>
        </w:rPr>
      </w:pPr>
      <w:r w:rsidRPr="005F6425">
        <w:rPr>
          <w:rFonts w:ascii="Arial" w:hAnsi="Arial" w:cs="Arial"/>
          <w:b/>
        </w:rPr>
        <w:lastRenderedPageBreak/>
        <w:t>ΘΕΜΑ 2</w:t>
      </w:r>
      <w:r w:rsidRPr="005F6425">
        <w:rPr>
          <w:rFonts w:ascii="Arial" w:hAnsi="Arial" w:cs="Arial"/>
          <w:b/>
          <w:vertAlign w:val="superscript"/>
        </w:rPr>
        <w:t>α</w:t>
      </w:r>
      <w:r w:rsidRPr="005F6425">
        <w:rPr>
          <w:rFonts w:ascii="Arial" w:hAnsi="Arial" w:cs="Arial"/>
          <w:b/>
        </w:rPr>
        <w:t>. ΛΕΞΙΚΟΓΡΑΜΜΑΤΙΚΗ</w:t>
      </w:r>
    </w:p>
    <w:p w:rsidR="00B67128" w:rsidRPr="005F6425" w:rsidRDefault="00B67128" w:rsidP="00B67128">
      <w:pPr>
        <w:jc w:val="both"/>
        <w:rPr>
          <w:rFonts w:ascii="Arial" w:hAnsi="Arial" w:cs="Arial"/>
          <w:b/>
          <w:lang w:val="en-US"/>
        </w:rPr>
      </w:pPr>
      <w:r w:rsidRPr="00B279E5">
        <w:rPr>
          <w:rFonts w:ascii="Arial" w:hAnsi="Arial" w:cs="Arial"/>
          <w:b/>
          <w:lang w:val="en-US"/>
        </w:rPr>
        <w:t>Match each of the phrases below (11-20) with a word from the box that has a similar meaning (A-J). Use each word only once.</w:t>
      </w:r>
    </w:p>
    <w:tbl>
      <w:tblPr>
        <w:tblW w:w="99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529"/>
        <w:gridCol w:w="567"/>
        <w:gridCol w:w="1417"/>
        <w:gridCol w:w="567"/>
        <w:gridCol w:w="1560"/>
        <w:gridCol w:w="567"/>
        <w:gridCol w:w="1464"/>
        <w:gridCol w:w="462"/>
        <w:gridCol w:w="1343"/>
      </w:tblGrid>
      <w:tr w:rsidR="00E839F8" w:rsidRPr="005F6425" w:rsidTr="00B67128">
        <w:trPr>
          <w:trHeight w:val="387"/>
        </w:trPr>
        <w:tc>
          <w:tcPr>
            <w:tcW w:w="456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</w:rPr>
            </w:pPr>
            <w:r w:rsidRPr="005F6425">
              <w:rPr>
                <w:rFonts w:ascii="Arial" w:eastAsia="Times New Roman" w:hAnsi="Arial" w:cs="Arial"/>
                <w:b/>
              </w:rPr>
              <w:t>A.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</w:rPr>
            </w:pPr>
            <w:r w:rsidRPr="00E839F8">
              <w:rPr>
                <w:rFonts w:ascii="Arial" w:hAnsi="Arial" w:cs="Arial"/>
                <w:lang w:val="en-US"/>
              </w:rPr>
              <w:t>fundamental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</w:rPr>
            </w:pPr>
            <w:r w:rsidRPr="005F6425">
              <w:rPr>
                <w:rFonts w:ascii="Arial" w:eastAsia="Times New Roman" w:hAnsi="Arial" w:cs="Arial"/>
                <w:b/>
              </w:rPr>
              <w:t xml:space="preserve">B.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9F8" w:rsidRPr="005F6425" w:rsidRDefault="00C95E41" w:rsidP="00B67128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val="en-US"/>
              </w:rPr>
              <w:t>social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</w:rPr>
            </w:pPr>
            <w:r w:rsidRPr="005F6425">
              <w:rPr>
                <w:rFonts w:ascii="Arial" w:eastAsia="Times New Roman" w:hAnsi="Arial" w:cs="Arial"/>
                <w:b/>
              </w:rPr>
              <w:t>C.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39F8" w:rsidRPr="005F6425" w:rsidRDefault="006F2FD8" w:rsidP="00B67128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val="en-US"/>
              </w:rPr>
              <w:t>reaction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5F6425">
              <w:rPr>
                <w:rFonts w:ascii="Arial" w:eastAsia="Times New Roman" w:hAnsi="Arial" w:cs="Arial"/>
                <w:b/>
              </w:rPr>
              <w:t xml:space="preserve">D. 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839F8" w:rsidRPr="005F6425" w:rsidRDefault="00307C1E" w:rsidP="00B67128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val="en-US"/>
              </w:rPr>
              <w:t>depression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  <w:b/>
                <w:lang w:val="en-US"/>
              </w:rPr>
            </w:pPr>
            <w:r w:rsidRPr="005F6425">
              <w:rPr>
                <w:rFonts w:ascii="Arial" w:eastAsia="Times New Roman" w:hAnsi="Arial" w:cs="Arial"/>
                <w:b/>
                <w:lang w:val="en-US"/>
              </w:rPr>
              <w:t>E.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839F8" w:rsidRPr="005F6425" w:rsidRDefault="00C95E41" w:rsidP="00B67128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val="en-US"/>
              </w:rPr>
              <w:t>inhibit</w:t>
            </w:r>
          </w:p>
        </w:tc>
      </w:tr>
      <w:tr w:rsidR="00E839F8" w:rsidRPr="005F6425" w:rsidTr="00B67128">
        <w:trPr>
          <w:trHeight w:val="343"/>
        </w:trPr>
        <w:tc>
          <w:tcPr>
            <w:tcW w:w="456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5F6425">
              <w:rPr>
                <w:rFonts w:ascii="Arial" w:eastAsia="Times New Roman" w:hAnsi="Arial" w:cs="Arial"/>
                <w:b/>
                <w:lang w:val="en-US"/>
              </w:rPr>
              <w:t>F</w:t>
            </w:r>
            <w:r w:rsidRPr="005F6425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529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</w:rPr>
            </w:pPr>
            <w:r w:rsidRPr="00E839F8">
              <w:rPr>
                <w:rFonts w:ascii="Arial" w:hAnsi="Arial" w:cs="Arial"/>
                <w:lang w:val="en-US"/>
              </w:rPr>
              <w:t>deprivation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5F6425">
              <w:rPr>
                <w:rFonts w:ascii="Arial" w:eastAsia="Times New Roman" w:hAnsi="Arial" w:cs="Arial"/>
                <w:b/>
                <w:lang w:val="en-US"/>
              </w:rPr>
              <w:t>G</w:t>
            </w:r>
            <w:r w:rsidRPr="005F6425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839F8" w:rsidRPr="005F6425" w:rsidRDefault="00C95E41" w:rsidP="00B67128">
            <w:pPr>
              <w:spacing w:after="0"/>
              <w:rPr>
                <w:rFonts w:ascii="Arial" w:eastAsia="Times New Roman" w:hAnsi="Arial" w:cs="Arial"/>
                <w:lang w:val="el-GR"/>
              </w:rPr>
            </w:pPr>
            <w:r>
              <w:rPr>
                <w:rFonts w:ascii="Arial" w:hAnsi="Arial" w:cs="Arial"/>
                <w:lang w:val="en-US"/>
              </w:rPr>
              <w:t>increase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5F6425">
              <w:rPr>
                <w:rFonts w:ascii="Arial" w:eastAsia="Times New Roman" w:hAnsi="Arial" w:cs="Arial"/>
                <w:b/>
                <w:lang w:val="en-US"/>
              </w:rPr>
              <w:t>H</w:t>
            </w:r>
            <w:r w:rsidRPr="005F6425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839F8" w:rsidRPr="005F6425" w:rsidRDefault="00612561" w:rsidP="00B67128">
            <w:pPr>
              <w:spacing w:after="0"/>
              <w:rPr>
                <w:rFonts w:ascii="Arial" w:eastAsia="Times New Roman" w:hAnsi="Arial" w:cs="Arial"/>
              </w:rPr>
            </w:pPr>
            <w:r w:rsidRPr="00612561">
              <w:rPr>
                <w:rFonts w:ascii="Arial" w:hAnsi="Arial" w:cs="Arial"/>
                <w:lang w:val="en-US"/>
              </w:rPr>
              <w:t>crucia</w:t>
            </w:r>
            <w:r>
              <w:rPr>
                <w:rFonts w:ascii="Arial" w:hAnsi="Arial" w:cs="Arial"/>
                <w:lang w:val="en-US"/>
              </w:rPr>
              <w:t>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eastAsia="Times New Roman" w:hAnsi="Arial" w:cs="Arial"/>
                <w:b/>
              </w:rPr>
            </w:pPr>
            <w:r w:rsidRPr="005F6425">
              <w:rPr>
                <w:rFonts w:ascii="Arial" w:eastAsia="Times New Roman" w:hAnsi="Arial" w:cs="Arial"/>
                <w:b/>
                <w:lang w:val="en-US"/>
              </w:rPr>
              <w:t>I</w:t>
            </w:r>
            <w:r w:rsidRPr="005F6425">
              <w:rPr>
                <w:rFonts w:ascii="Arial" w:eastAsia="Times New Roman" w:hAnsi="Arial" w:cs="Arial"/>
                <w:b/>
              </w:rPr>
              <w:t>.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839F8" w:rsidRPr="005F6425" w:rsidRDefault="00C95E41" w:rsidP="00B67128">
            <w:pPr>
              <w:spacing w:after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val="en-US"/>
              </w:rPr>
              <w:t>reduce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E839F8" w:rsidRPr="005F6425" w:rsidRDefault="00E839F8" w:rsidP="00B67128">
            <w:pPr>
              <w:spacing w:after="0"/>
              <w:rPr>
                <w:rFonts w:ascii="Arial" w:hAnsi="Arial" w:cs="Arial"/>
                <w:b/>
                <w:color w:val="000000"/>
                <w:lang w:val="en-US"/>
              </w:rPr>
            </w:pPr>
            <w:r w:rsidRPr="005F6425">
              <w:rPr>
                <w:rFonts w:ascii="Arial" w:hAnsi="Arial" w:cs="Arial"/>
                <w:b/>
                <w:color w:val="000000"/>
                <w:lang w:val="en-US"/>
              </w:rPr>
              <w:t>J.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E839F8" w:rsidRPr="005F6425" w:rsidRDefault="00612561" w:rsidP="00B67128">
            <w:pPr>
              <w:spacing w:after="0"/>
              <w:rPr>
                <w:rFonts w:ascii="Arial" w:hAnsi="Arial" w:cs="Arial"/>
                <w:color w:val="000000"/>
              </w:rPr>
            </w:pPr>
            <w:r w:rsidRPr="00612561">
              <w:rPr>
                <w:rFonts w:ascii="Arial" w:hAnsi="Arial" w:cs="Arial"/>
                <w:lang w:val="en-US"/>
              </w:rPr>
              <w:t>effectively</w:t>
            </w:r>
          </w:p>
        </w:tc>
      </w:tr>
    </w:tbl>
    <w:p w:rsidR="00E839F8" w:rsidRDefault="00E839F8" w:rsidP="00E839F8">
      <w:pPr>
        <w:rPr>
          <w:b/>
          <w:lang w:val="en-US"/>
        </w:rPr>
      </w:pPr>
    </w:p>
    <w:tbl>
      <w:tblPr>
        <w:tblStyle w:val="TableGrid"/>
        <w:tblW w:w="9901" w:type="dxa"/>
        <w:tblInd w:w="108" w:type="dxa"/>
        <w:tblLook w:val="04A0" w:firstRow="1" w:lastRow="0" w:firstColumn="1" w:lastColumn="0" w:noHBand="0" w:noVBand="1"/>
      </w:tblPr>
      <w:tblGrid>
        <w:gridCol w:w="697"/>
        <w:gridCol w:w="9204"/>
      </w:tblGrid>
      <w:tr w:rsidR="00E839F8" w:rsidRPr="00F53A67" w:rsidTr="00307C1E">
        <w:trPr>
          <w:trHeight w:val="325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hanging="5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307C1E" w:rsidP="00307C1E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Some kind of </w:t>
            </w:r>
            <w:r w:rsidR="00C95E41" w:rsidRPr="00307C1E">
              <w:rPr>
                <w:rFonts w:ascii="Arial" w:hAnsi="Arial" w:cs="Arial"/>
              </w:rPr>
              <w:t>behaviour</w:t>
            </w:r>
            <w:r>
              <w:rPr>
                <w:rFonts w:ascii="Arial" w:hAnsi="Arial" w:cs="Arial"/>
              </w:rPr>
              <w:t xml:space="preserve">, </w:t>
            </w:r>
            <w:r w:rsidR="00C95E41" w:rsidRPr="00307C1E">
              <w:rPr>
                <w:rFonts w:ascii="Arial" w:hAnsi="Arial" w:cs="Arial"/>
              </w:rPr>
              <w:t>feeling or action that is the direct result of something else.</w:t>
            </w:r>
          </w:p>
        </w:tc>
      </w:tr>
      <w:tr w:rsidR="00E839F8" w:rsidRPr="00E9696A" w:rsidTr="00307C1E">
        <w:trPr>
          <w:trHeight w:val="338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left="567" w:hanging="425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C95E41" w:rsidP="00307C1E">
            <w:pPr>
              <w:spacing w:before="60" w:after="60" w:line="276" w:lineRule="auto"/>
              <w:rPr>
                <w:rFonts w:ascii="Arial" w:hAnsi="Arial" w:cs="Arial"/>
                <w:lang w:val="en-US"/>
              </w:rPr>
            </w:pPr>
            <w:r w:rsidRPr="00307C1E">
              <w:rPr>
                <w:rFonts w:ascii="Arial" w:hAnsi="Arial" w:cs="Arial"/>
                <w:lang w:val="en-US"/>
              </w:rPr>
              <w:t>T</w:t>
            </w:r>
            <w:r w:rsidRPr="00307C1E">
              <w:rPr>
                <w:rFonts w:ascii="Arial" w:hAnsi="Arial" w:cs="Arial"/>
              </w:rPr>
              <w:t>o take an action that makes something less likely to happen or that discourages someone from doing something.</w:t>
            </w:r>
          </w:p>
        </w:tc>
      </w:tr>
      <w:tr w:rsidR="00E839F8" w:rsidRPr="00E9696A" w:rsidTr="00307C1E">
        <w:trPr>
          <w:trHeight w:val="325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left="567" w:hanging="425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307C1E" w:rsidP="00307C1E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  <w:r w:rsidR="00C95E41" w:rsidRPr="00307C1E">
              <w:rPr>
                <w:rFonts w:ascii="Arial" w:hAnsi="Arial" w:cs="Arial"/>
              </w:rPr>
              <w:t xml:space="preserve"> become or make something become larger in amount or size.</w:t>
            </w:r>
          </w:p>
        </w:tc>
      </w:tr>
      <w:tr w:rsidR="00E839F8" w:rsidRPr="00E9696A" w:rsidTr="00307C1E">
        <w:trPr>
          <w:trHeight w:val="338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left="567" w:hanging="425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C95E41" w:rsidP="00307C1E">
            <w:pPr>
              <w:spacing w:before="60" w:after="60" w:line="276" w:lineRule="auto"/>
              <w:rPr>
                <w:rFonts w:ascii="Arial" w:hAnsi="Arial" w:cs="Arial"/>
                <w:lang w:val="en-US"/>
              </w:rPr>
            </w:pPr>
            <w:r w:rsidRPr="00307C1E">
              <w:rPr>
                <w:rFonts w:ascii="Arial" w:hAnsi="Arial" w:cs="Arial"/>
              </w:rPr>
              <w:t>Extremely important or necessary</w:t>
            </w:r>
            <w:r w:rsidRPr="00307C1E">
              <w:rPr>
                <w:rFonts w:ascii="Arial" w:hAnsi="Arial" w:cs="Arial"/>
                <w:lang w:val="en-US"/>
              </w:rPr>
              <w:t>.</w:t>
            </w:r>
          </w:p>
        </w:tc>
      </w:tr>
      <w:tr w:rsidR="00E839F8" w:rsidRPr="00E9696A" w:rsidTr="00307C1E">
        <w:trPr>
          <w:trHeight w:val="325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left="567" w:hanging="425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C95E41" w:rsidP="00307C1E">
            <w:pPr>
              <w:spacing w:before="60" w:after="60" w:line="276" w:lineRule="auto"/>
              <w:rPr>
                <w:rFonts w:ascii="Arial" w:hAnsi="Arial" w:cs="Arial"/>
              </w:rPr>
            </w:pPr>
            <w:r w:rsidRPr="00307C1E">
              <w:rPr>
                <w:rFonts w:ascii="Arial" w:hAnsi="Arial" w:cs="Arial"/>
                <w:lang w:val="en-US"/>
              </w:rPr>
              <w:t xml:space="preserve">Lack of, </w:t>
            </w:r>
            <w:r w:rsidRPr="00307C1E">
              <w:rPr>
                <w:rFonts w:ascii="Arial" w:hAnsi="Arial" w:cs="Arial"/>
              </w:rPr>
              <w:t>absence or too little of something important.</w:t>
            </w:r>
          </w:p>
        </w:tc>
      </w:tr>
      <w:tr w:rsidR="00E839F8" w:rsidRPr="00E9696A" w:rsidTr="00307C1E">
        <w:trPr>
          <w:trHeight w:val="338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left="567" w:hanging="425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C95E41" w:rsidP="00307C1E">
            <w:pPr>
              <w:spacing w:before="60" w:after="60" w:line="276" w:lineRule="auto"/>
              <w:rPr>
                <w:rFonts w:ascii="Arial" w:hAnsi="Arial" w:cs="Arial"/>
              </w:rPr>
            </w:pPr>
            <w:r w:rsidRPr="00307C1E">
              <w:rPr>
                <w:rFonts w:ascii="Arial" w:hAnsi="Arial" w:cs="Arial"/>
                <w:lang w:val="en-US"/>
              </w:rPr>
              <w:t>I</w:t>
            </w:r>
            <w:r w:rsidRPr="00307C1E">
              <w:rPr>
                <w:rFonts w:ascii="Arial" w:hAnsi="Arial" w:cs="Arial"/>
              </w:rPr>
              <w:t>n a way that is successful and helps you achieve something.</w:t>
            </w:r>
          </w:p>
        </w:tc>
      </w:tr>
      <w:tr w:rsidR="00E839F8" w:rsidRPr="00E9696A" w:rsidTr="00307C1E">
        <w:trPr>
          <w:trHeight w:val="338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left="567" w:hanging="425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307C1E" w:rsidP="00307C1E">
            <w:pPr>
              <w:spacing w:before="60" w:after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Being</w:t>
            </w:r>
            <w:r w:rsidR="00C95E41" w:rsidRPr="00307C1E">
              <w:rPr>
                <w:rFonts w:ascii="Arial" w:hAnsi="Arial" w:cs="Arial"/>
              </w:rPr>
              <w:t xml:space="preserve"> the most basic or most important thing on which other things depend.</w:t>
            </w:r>
          </w:p>
        </w:tc>
      </w:tr>
      <w:tr w:rsidR="00E839F8" w:rsidRPr="00E9696A" w:rsidTr="00307C1E">
        <w:trPr>
          <w:trHeight w:val="325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left="567" w:hanging="425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C95E41" w:rsidP="00307C1E">
            <w:pPr>
              <w:spacing w:before="60" w:after="60" w:line="276" w:lineRule="auto"/>
              <w:rPr>
                <w:rFonts w:ascii="Arial" w:hAnsi="Arial" w:cs="Arial"/>
                <w:lang w:val="en-US"/>
              </w:rPr>
            </w:pPr>
            <w:r w:rsidRPr="00307C1E">
              <w:rPr>
                <w:rFonts w:ascii="Arial" w:hAnsi="Arial" w:cs="Arial"/>
                <w:lang w:val="en-US"/>
              </w:rPr>
              <w:t>T</w:t>
            </w:r>
            <w:r w:rsidRPr="00307C1E">
              <w:rPr>
                <w:rFonts w:ascii="Arial" w:hAnsi="Arial" w:cs="Arial"/>
              </w:rPr>
              <w:t>o become or to make something become smaller in size, amount, degree, importance, etc.</w:t>
            </w:r>
          </w:p>
        </w:tc>
      </w:tr>
      <w:tr w:rsidR="00E839F8" w:rsidRPr="00C21C3D" w:rsidTr="00307C1E">
        <w:trPr>
          <w:trHeight w:val="338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left="567" w:hanging="425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307C1E" w:rsidP="00307C1E">
            <w:pPr>
              <w:spacing w:before="60" w:after="60" w:line="276" w:lineRule="auto"/>
              <w:rPr>
                <w:rFonts w:ascii="Arial" w:hAnsi="Arial" w:cs="Arial"/>
              </w:rPr>
            </w:pPr>
            <w:r w:rsidRPr="00307C1E">
              <w:rPr>
                <w:rFonts w:ascii="Arial" w:hAnsi="Arial" w:cs="Arial"/>
              </w:rPr>
              <w:t>Related to meeting and spending time with other people for pleasure.</w:t>
            </w:r>
          </w:p>
        </w:tc>
      </w:tr>
      <w:tr w:rsidR="00E839F8" w:rsidRPr="00E9696A" w:rsidTr="00307C1E">
        <w:trPr>
          <w:trHeight w:val="377"/>
        </w:trPr>
        <w:tc>
          <w:tcPr>
            <w:tcW w:w="697" w:type="dxa"/>
            <w:shd w:val="clear" w:color="auto" w:fill="auto"/>
            <w:vAlign w:val="center"/>
          </w:tcPr>
          <w:p w:rsidR="00E839F8" w:rsidRPr="00307C1E" w:rsidRDefault="00E839F8" w:rsidP="00307C1E">
            <w:pPr>
              <w:pStyle w:val="ListParagraph"/>
              <w:numPr>
                <w:ilvl w:val="0"/>
                <w:numId w:val="27"/>
              </w:numPr>
              <w:spacing w:before="60" w:after="60" w:line="276" w:lineRule="auto"/>
              <w:ind w:left="567" w:hanging="425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9204" w:type="dxa"/>
            <w:shd w:val="clear" w:color="auto" w:fill="auto"/>
            <w:vAlign w:val="center"/>
          </w:tcPr>
          <w:p w:rsidR="00E839F8" w:rsidRPr="00307C1E" w:rsidRDefault="00307C1E" w:rsidP="00307C1E">
            <w:pPr>
              <w:spacing w:line="276" w:lineRule="auto"/>
              <w:rPr>
                <w:rFonts w:ascii="Arial" w:hAnsi="Arial" w:cs="Arial"/>
              </w:rPr>
            </w:pPr>
            <w:r w:rsidRPr="00307C1E">
              <w:rPr>
                <w:rFonts w:ascii="Arial" w:hAnsi="Arial" w:cs="Arial"/>
                <w:lang w:val="en-US"/>
              </w:rPr>
              <w:t>T</w:t>
            </w:r>
            <w:r w:rsidRPr="00307C1E">
              <w:rPr>
                <w:rFonts w:ascii="Arial" w:hAnsi="Arial" w:cs="Arial"/>
              </w:rPr>
              <w:t>he state of feeling very unhappy and without any hope for the future.</w:t>
            </w:r>
          </w:p>
        </w:tc>
      </w:tr>
    </w:tbl>
    <w:p w:rsidR="00E839F8" w:rsidRPr="00601A81" w:rsidRDefault="00E839F8" w:rsidP="00E839F8">
      <w:pPr>
        <w:spacing w:after="0"/>
        <w:rPr>
          <w:b/>
        </w:rPr>
      </w:pPr>
    </w:p>
    <w:p w:rsidR="00EA0882" w:rsidRPr="00E839F8" w:rsidRDefault="00EA0882" w:rsidP="00F54FDF">
      <w:pPr>
        <w:spacing w:after="0"/>
        <w:rPr>
          <w:b/>
        </w:rPr>
      </w:pPr>
    </w:p>
    <w:p w:rsidR="00EA0882" w:rsidRDefault="00EA0882" w:rsidP="00F54FDF">
      <w:pPr>
        <w:spacing w:after="0"/>
        <w:rPr>
          <w:b/>
          <w:lang w:val="en-US"/>
        </w:rPr>
      </w:pPr>
    </w:p>
    <w:p w:rsidR="00AF2CA7" w:rsidRDefault="00AF2CA7" w:rsidP="00F54FDF">
      <w:pPr>
        <w:spacing w:after="0"/>
        <w:rPr>
          <w:b/>
          <w:lang w:val="en-US"/>
        </w:rPr>
      </w:pPr>
    </w:p>
    <w:p w:rsidR="008E2C8C" w:rsidRDefault="008E2C8C" w:rsidP="00F54FDF">
      <w:pPr>
        <w:spacing w:after="0"/>
        <w:rPr>
          <w:b/>
          <w:lang w:val="en-US"/>
        </w:rPr>
      </w:pPr>
    </w:p>
    <w:sectPr w:rsidR="008E2C8C" w:rsidSect="00AF2CA7">
      <w:pgSz w:w="11906" w:h="16838"/>
      <w:pgMar w:top="720" w:right="1016" w:bottom="851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6119F"/>
    <w:multiLevelType w:val="hybridMultilevel"/>
    <w:tmpl w:val="2EE8EA4C"/>
    <w:lvl w:ilvl="0" w:tplc="70329D1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44C9"/>
    <w:multiLevelType w:val="hybridMultilevel"/>
    <w:tmpl w:val="07D01326"/>
    <w:lvl w:ilvl="0" w:tplc="1BC6BB6E">
      <w:start w:val="246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0A6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404EE"/>
    <w:multiLevelType w:val="hybridMultilevel"/>
    <w:tmpl w:val="BFAE15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7561E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5038A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A7DBC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911FE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F3D1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2062E"/>
    <w:multiLevelType w:val="hybridMultilevel"/>
    <w:tmpl w:val="CB9CAF6A"/>
    <w:lvl w:ilvl="0" w:tplc="E9FC148E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D7F89"/>
    <w:multiLevelType w:val="hybridMultilevel"/>
    <w:tmpl w:val="94701DF6"/>
    <w:lvl w:ilvl="0" w:tplc="158628C6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01BA9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803DC"/>
    <w:multiLevelType w:val="hybridMultilevel"/>
    <w:tmpl w:val="5DE81CFE"/>
    <w:lvl w:ilvl="0" w:tplc="D1684070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72E23"/>
    <w:multiLevelType w:val="hybridMultilevel"/>
    <w:tmpl w:val="5DF603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C10"/>
    <w:multiLevelType w:val="hybridMultilevel"/>
    <w:tmpl w:val="1F348146"/>
    <w:lvl w:ilvl="0" w:tplc="4A8661CA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D53C53"/>
    <w:multiLevelType w:val="hybridMultilevel"/>
    <w:tmpl w:val="8A9600F8"/>
    <w:lvl w:ilvl="0" w:tplc="744E6F40">
      <w:start w:val="24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B5C46"/>
    <w:multiLevelType w:val="hybridMultilevel"/>
    <w:tmpl w:val="75C0DBA8"/>
    <w:lvl w:ilvl="0" w:tplc="F26222FC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82B78"/>
    <w:multiLevelType w:val="hybridMultilevel"/>
    <w:tmpl w:val="A9D6FA9C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01A4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FD0919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E457A"/>
    <w:multiLevelType w:val="hybridMultilevel"/>
    <w:tmpl w:val="34ECB3A6"/>
    <w:lvl w:ilvl="0" w:tplc="EAD8EECC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44103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E100F"/>
    <w:multiLevelType w:val="hybridMultilevel"/>
    <w:tmpl w:val="CE40E76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B1120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6F5C6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11552"/>
    <w:multiLevelType w:val="hybridMultilevel"/>
    <w:tmpl w:val="4B600CCE"/>
    <w:lvl w:ilvl="0" w:tplc="5F2693C8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805D7"/>
    <w:multiLevelType w:val="hybridMultilevel"/>
    <w:tmpl w:val="827EB4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26"/>
  </w:num>
  <w:num w:numId="5">
    <w:abstractNumId w:val="4"/>
  </w:num>
  <w:num w:numId="6">
    <w:abstractNumId w:val="24"/>
  </w:num>
  <w:num w:numId="7">
    <w:abstractNumId w:val="17"/>
  </w:num>
  <w:num w:numId="8">
    <w:abstractNumId w:val="12"/>
  </w:num>
  <w:num w:numId="9">
    <w:abstractNumId w:val="8"/>
  </w:num>
  <w:num w:numId="10">
    <w:abstractNumId w:val="15"/>
  </w:num>
  <w:num w:numId="11">
    <w:abstractNumId w:val="21"/>
  </w:num>
  <w:num w:numId="12">
    <w:abstractNumId w:val="3"/>
  </w:num>
  <w:num w:numId="13">
    <w:abstractNumId w:val="14"/>
  </w:num>
  <w:num w:numId="14">
    <w:abstractNumId w:val="1"/>
  </w:num>
  <w:num w:numId="15">
    <w:abstractNumId w:val="6"/>
  </w:num>
  <w:num w:numId="16">
    <w:abstractNumId w:val="13"/>
  </w:num>
  <w:num w:numId="17">
    <w:abstractNumId w:val="23"/>
  </w:num>
  <w:num w:numId="18">
    <w:abstractNumId w:val="19"/>
  </w:num>
  <w:num w:numId="19">
    <w:abstractNumId w:val="11"/>
  </w:num>
  <w:num w:numId="20">
    <w:abstractNumId w:val="22"/>
  </w:num>
  <w:num w:numId="21">
    <w:abstractNumId w:val="18"/>
  </w:num>
  <w:num w:numId="22">
    <w:abstractNumId w:val="10"/>
  </w:num>
  <w:num w:numId="23">
    <w:abstractNumId w:val="2"/>
  </w:num>
  <w:num w:numId="24">
    <w:abstractNumId w:val="5"/>
  </w:num>
  <w:num w:numId="25">
    <w:abstractNumId w:val="25"/>
  </w:num>
  <w:num w:numId="26">
    <w:abstractNumId w:val="20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4F"/>
    <w:rsid w:val="0000423A"/>
    <w:rsid w:val="00056489"/>
    <w:rsid w:val="00071301"/>
    <w:rsid w:val="000C7F15"/>
    <w:rsid w:val="000D0C10"/>
    <w:rsid w:val="0010770C"/>
    <w:rsid w:val="00177941"/>
    <w:rsid w:val="001A1056"/>
    <w:rsid w:val="001C09D8"/>
    <w:rsid w:val="001C19E9"/>
    <w:rsid w:val="001E2450"/>
    <w:rsid w:val="001F78B3"/>
    <w:rsid w:val="00201688"/>
    <w:rsid w:val="002264AC"/>
    <w:rsid w:val="00231841"/>
    <w:rsid w:val="002E7519"/>
    <w:rsid w:val="00303064"/>
    <w:rsid w:val="00307C1E"/>
    <w:rsid w:val="0032393E"/>
    <w:rsid w:val="00375F13"/>
    <w:rsid w:val="00444E5A"/>
    <w:rsid w:val="00446687"/>
    <w:rsid w:val="00462461"/>
    <w:rsid w:val="004A2299"/>
    <w:rsid w:val="004C1282"/>
    <w:rsid w:val="004D7248"/>
    <w:rsid w:val="004F1C30"/>
    <w:rsid w:val="00547703"/>
    <w:rsid w:val="00567571"/>
    <w:rsid w:val="00573552"/>
    <w:rsid w:val="005A1F70"/>
    <w:rsid w:val="005F1244"/>
    <w:rsid w:val="006030C5"/>
    <w:rsid w:val="00612561"/>
    <w:rsid w:val="006C4104"/>
    <w:rsid w:val="006F2FD8"/>
    <w:rsid w:val="0072555C"/>
    <w:rsid w:val="00844C2B"/>
    <w:rsid w:val="0085313C"/>
    <w:rsid w:val="00873354"/>
    <w:rsid w:val="00890382"/>
    <w:rsid w:val="008B59FC"/>
    <w:rsid w:val="008B67BB"/>
    <w:rsid w:val="008C160C"/>
    <w:rsid w:val="008E2C8C"/>
    <w:rsid w:val="008F2DAB"/>
    <w:rsid w:val="009140B6"/>
    <w:rsid w:val="00923532"/>
    <w:rsid w:val="0093338D"/>
    <w:rsid w:val="00934089"/>
    <w:rsid w:val="0093472C"/>
    <w:rsid w:val="00956415"/>
    <w:rsid w:val="00961BF5"/>
    <w:rsid w:val="00981B7A"/>
    <w:rsid w:val="00984747"/>
    <w:rsid w:val="0099458F"/>
    <w:rsid w:val="009D455B"/>
    <w:rsid w:val="00A07A4E"/>
    <w:rsid w:val="00A12B09"/>
    <w:rsid w:val="00AD1236"/>
    <w:rsid w:val="00AF2CA7"/>
    <w:rsid w:val="00B4774F"/>
    <w:rsid w:val="00B67128"/>
    <w:rsid w:val="00B73261"/>
    <w:rsid w:val="00B8122B"/>
    <w:rsid w:val="00B82AE3"/>
    <w:rsid w:val="00B87D01"/>
    <w:rsid w:val="00BB53C0"/>
    <w:rsid w:val="00BC079F"/>
    <w:rsid w:val="00BD0C08"/>
    <w:rsid w:val="00BD2A69"/>
    <w:rsid w:val="00BF3DD1"/>
    <w:rsid w:val="00C048B6"/>
    <w:rsid w:val="00C148DA"/>
    <w:rsid w:val="00C95E41"/>
    <w:rsid w:val="00CA5973"/>
    <w:rsid w:val="00CB2B86"/>
    <w:rsid w:val="00CB6965"/>
    <w:rsid w:val="00D001EA"/>
    <w:rsid w:val="00D10D03"/>
    <w:rsid w:val="00D40777"/>
    <w:rsid w:val="00D8376C"/>
    <w:rsid w:val="00D84C36"/>
    <w:rsid w:val="00E02457"/>
    <w:rsid w:val="00E242C9"/>
    <w:rsid w:val="00E3212F"/>
    <w:rsid w:val="00E35E78"/>
    <w:rsid w:val="00E37AD2"/>
    <w:rsid w:val="00E7344D"/>
    <w:rsid w:val="00E839F8"/>
    <w:rsid w:val="00E86F5F"/>
    <w:rsid w:val="00E94BEF"/>
    <w:rsid w:val="00E95865"/>
    <w:rsid w:val="00EA0882"/>
    <w:rsid w:val="00EB0BF4"/>
    <w:rsid w:val="00EC3DDA"/>
    <w:rsid w:val="00EC5E1D"/>
    <w:rsid w:val="00EE119C"/>
    <w:rsid w:val="00EF7930"/>
    <w:rsid w:val="00F24210"/>
    <w:rsid w:val="00F54FDF"/>
    <w:rsid w:val="00F60045"/>
    <w:rsid w:val="00F978AD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E3197-89BB-4D9C-9F29-51C58824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07C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styleId="Heading3">
    <w:name w:val="heading 3"/>
    <w:basedOn w:val="Normal"/>
    <w:link w:val="Heading3Char"/>
    <w:uiPriority w:val="9"/>
    <w:qFormat/>
    <w:rsid w:val="00307C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7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74F"/>
    <w:pPr>
      <w:ind w:left="720"/>
      <w:contextualSpacing/>
    </w:pPr>
  </w:style>
  <w:style w:type="character" w:customStyle="1" w:styleId="eg">
    <w:name w:val="eg"/>
    <w:basedOn w:val="DefaultParagraphFont"/>
    <w:rsid w:val="00F54FDF"/>
  </w:style>
  <w:style w:type="character" w:customStyle="1" w:styleId="example">
    <w:name w:val="example"/>
    <w:basedOn w:val="DefaultParagraphFont"/>
    <w:rsid w:val="00F54FDF"/>
  </w:style>
  <w:style w:type="character" w:styleId="Hyperlink">
    <w:name w:val="Hyperlink"/>
    <w:basedOn w:val="DefaultParagraphFont"/>
    <w:uiPriority w:val="99"/>
    <w:semiHidden/>
    <w:unhideWhenUsed/>
    <w:rsid w:val="009D455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79F"/>
    <w:rPr>
      <w:rFonts w:ascii="Tahoma" w:hAnsi="Tahoma" w:cs="Tahoma"/>
      <w:sz w:val="16"/>
      <w:szCs w:val="16"/>
    </w:rPr>
  </w:style>
  <w:style w:type="character" w:customStyle="1" w:styleId="Emphasis1">
    <w:name w:val="Emphasis1"/>
    <w:basedOn w:val="DefaultParagraphFont"/>
    <w:rsid w:val="006030C5"/>
  </w:style>
  <w:style w:type="character" w:customStyle="1" w:styleId="nondv-xref">
    <w:name w:val="nondv-xref"/>
    <w:basedOn w:val="DefaultParagraphFont"/>
    <w:rsid w:val="00547703"/>
  </w:style>
  <w:style w:type="character" w:customStyle="1" w:styleId="Heading1Char">
    <w:name w:val="Heading 1 Char"/>
    <w:basedOn w:val="DefaultParagraphFont"/>
    <w:link w:val="Heading1"/>
    <w:uiPriority w:val="9"/>
    <w:rsid w:val="00307C1E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customStyle="1" w:styleId="Heading3Char">
    <w:name w:val="Heading 3 Char"/>
    <w:basedOn w:val="DefaultParagraphFont"/>
    <w:link w:val="Heading3"/>
    <w:uiPriority w:val="9"/>
    <w:rsid w:val="00307C1E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customStyle="1" w:styleId="hw">
    <w:name w:val="hw"/>
    <w:basedOn w:val="DefaultParagraphFont"/>
    <w:rsid w:val="00307C1E"/>
  </w:style>
  <w:style w:type="character" w:customStyle="1" w:styleId="pos">
    <w:name w:val="pos"/>
    <w:basedOn w:val="DefaultParagraphFont"/>
    <w:rsid w:val="00307C1E"/>
  </w:style>
  <w:style w:type="character" w:customStyle="1" w:styleId="region">
    <w:name w:val="region"/>
    <w:basedOn w:val="DefaultParagraphFont"/>
    <w:rsid w:val="00307C1E"/>
  </w:style>
  <w:style w:type="character" w:customStyle="1" w:styleId="daud">
    <w:name w:val="daud"/>
    <w:basedOn w:val="DefaultParagraphFont"/>
    <w:rsid w:val="00307C1E"/>
  </w:style>
  <w:style w:type="character" w:customStyle="1" w:styleId="pron">
    <w:name w:val="pron"/>
    <w:basedOn w:val="DefaultParagraphFont"/>
    <w:rsid w:val="00307C1E"/>
  </w:style>
  <w:style w:type="character" w:customStyle="1" w:styleId="ipa">
    <w:name w:val="ipa"/>
    <w:basedOn w:val="DefaultParagraphFont"/>
    <w:rsid w:val="00307C1E"/>
  </w:style>
  <w:style w:type="character" w:customStyle="1" w:styleId="sp">
    <w:name w:val="sp"/>
    <w:basedOn w:val="DefaultParagraphFont"/>
    <w:rsid w:val="00307C1E"/>
  </w:style>
  <w:style w:type="character" w:customStyle="1" w:styleId="guideword">
    <w:name w:val="guideword"/>
    <w:basedOn w:val="DefaultParagraphFont"/>
    <w:rsid w:val="00307C1E"/>
  </w:style>
  <w:style w:type="character" w:customStyle="1" w:styleId="def-info">
    <w:name w:val="def-info"/>
    <w:basedOn w:val="DefaultParagraphFont"/>
    <w:rsid w:val="00307C1E"/>
  </w:style>
  <w:style w:type="character" w:customStyle="1" w:styleId="epp-xref">
    <w:name w:val="epp-xref"/>
    <w:basedOn w:val="DefaultParagraphFont"/>
    <w:rsid w:val="00307C1E"/>
  </w:style>
  <w:style w:type="character" w:customStyle="1" w:styleId="gram">
    <w:name w:val="gram"/>
    <w:basedOn w:val="DefaultParagraphFont"/>
    <w:rsid w:val="00307C1E"/>
  </w:style>
  <w:style w:type="character" w:customStyle="1" w:styleId="gc">
    <w:name w:val="gc"/>
    <w:basedOn w:val="DefaultParagraphFont"/>
    <w:rsid w:val="0030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7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31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012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99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951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7306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62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14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60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24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1390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CD8E1-2BA5-419B-A500-3A6F31C43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693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LIONTOU TRISEVGENI</dc:creator>
  <cp:lastModifiedBy>RANIA SARRI</cp:lastModifiedBy>
  <cp:revision>11</cp:revision>
  <cp:lastPrinted>2020-12-06T17:05:00Z</cp:lastPrinted>
  <dcterms:created xsi:type="dcterms:W3CDTF">2021-02-18T09:07:00Z</dcterms:created>
  <dcterms:modified xsi:type="dcterms:W3CDTF">2022-03-22T17:28:00Z</dcterms:modified>
</cp:coreProperties>
</file>