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6BE8" w14:textId="0A6A460A" w:rsidR="00B80270" w:rsidRPr="00C2447A" w:rsidRDefault="00B80270" w:rsidP="00B80270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26"/>
          <w:szCs w:val="26"/>
        </w:rPr>
      </w:pPr>
      <w:r w:rsidRPr="00C2447A">
        <w:rPr>
          <w:b/>
          <w:sz w:val="26"/>
          <w:szCs w:val="26"/>
        </w:rPr>
        <w:t>ΑΔΗΣ</w:t>
      </w:r>
    </w:p>
    <w:p w14:paraId="4F398D7C" w14:textId="77777777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-Bold"/>
          <w:sz w:val="26"/>
          <w:szCs w:val="26"/>
        </w:rPr>
      </w:pP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Ο Άδης ήταν ο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βασιλιάς του Κάτω Κόσμου, ο θεός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του θανάτου και των νεκρών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.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Αδερφός του Δία,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του </w:t>
      </w:r>
      <w:proofErr w:type="spellStart"/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Ποσειδώνα</w:t>
      </w:r>
      <w:proofErr w:type="spellEnd"/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, της Εστίας, της Ήρας και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της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Δήμητρας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. </w:t>
      </w:r>
      <w:r w:rsidRPr="00C2447A">
        <w:rPr>
          <w:rFonts w:asciiTheme="majorHAnsi" w:hAnsiTheme="majorHAnsi" w:cs="Verdana-Bold"/>
          <w:b/>
          <w:bCs/>
          <w:sz w:val="26"/>
          <w:szCs w:val="26"/>
        </w:rPr>
        <w:t>Γονείς του ήταν ο Κρόνος και η Ρέα</w:t>
      </w:r>
      <w:r w:rsidRPr="00C2447A">
        <w:rPr>
          <w:rFonts w:asciiTheme="majorHAnsi" w:hAnsiTheme="majorHAnsi" w:cs="Verdana-Bold"/>
          <w:sz w:val="26"/>
          <w:szCs w:val="26"/>
        </w:rPr>
        <w:t>.</w:t>
      </w:r>
      <w:r w:rsidRPr="00C2447A">
        <w:rPr>
          <w:rFonts w:asciiTheme="majorHAnsi" w:hAnsiTheme="majorHAnsi" w:cs="Verdana-Bold"/>
          <w:sz w:val="26"/>
          <w:szCs w:val="26"/>
        </w:rPr>
        <w:t xml:space="preserve"> </w:t>
      </w:r>
    </w:p>
    <w:p w14:paraId="03A3E7BC" w14:textId="77777777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-Bold"/>
          <w:sz w:val="26"/>
          <w:szCs w:val="26"/>
        </w:rPr>
      </w:pPr>
    </w:p>
    <w:p w14:paraId="3B040EC8" w14:textId="77777777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00"/>
          <w:sz w:val="26"/>
          <w:szCs w:val="26"/>
        </w:rPr>
      </w:pP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Πολέμησε εναντίον των Τιτάνων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φορώντας μια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περικεφαλαία, που τον έκανε αόρατο, δώρο των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Κυκλώπων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>.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Μετά την ήττα των Τιτάνων, ο Άδης, ο Δίας και ο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proofErr w:type="spellStart"/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Ποσειδώνας</w:t>
      </w:r>
      <w:proofErr w:type="spellEnd"/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διένειμαν με κλήρο την εξουσία του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κόσμου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>.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Ο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Δίας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πήρε σαν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μερίδιο τον ουρανό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>, ο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</w:t>
      </w:r>
      <w:proofErr w:type="spellStart"/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Ποσειδώνας</w:t>
      </w:r>
      <w:proofErr w:type="spellEnd"/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τη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θάλασσα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και ο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Άδης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το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proofErr w:type="spellStart"/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πολυανθρωπότερο</w:t>
      </w:r>
      <w:proofErr w:type="spellEnd"/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βασίλειο, το βασίλειο των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color w:val="000000"/>
          <w:sz w:val="26"/>
          <w:szCs w:val="26"/>
        </w:rPr>
        <w:t>νεκρών, τον Κάτω Κόσμο ή Τάρταρο</w:t>
      </w:r>
      <w:r w:rsidRPr="00C2447A">
        <w:rPr>
          <w:rFonts w:asciiTheme="majorHAnsi" w:hAnsiTheme="majorHAnsi" w:cs="Verdana"/>
          <w:color w:val="000000"/>
          <w:sz w:val="26"/>
          <w:szCs w:val="26"/>
        </w:rPr>
        <w:t xml:space="preserve">. </w:t>
      </w:r>
    </w:p>
    <w:p w14:paraId="1B6D812A" w14:textId="77777777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00"/>
          <w:sz w:val="26"/>
          <w:szCs w:val="26"/>
        </w:rPr>
      </w:pPr>
    </w:p>
    <w:p w14:paraId="38334666" w14:textId="4B6344B6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  <w:r w:rsidRPr="00C2447A">
        <w:rPr>
          <w:rFonts w:asciiTheme="majorHAnsi" w:hAnsiTheme="majorHAnsi" w:cs="Verdana"/>
          <w:sz w:val="26"/>
          <w:szCs w:val="26"/>
        </w:rPr>
        <w:t xml:space="preserve">Ο Άδης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βασίλευε στους νεκρούς και δεν επέτρεπε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σε κανέναν από τους υπηκόους του να ξαναγυρίσει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στους ζωντανούς. Κοντά του βασίλευε και η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Περσεφόνη</w:t>
      </w:r>
      <w:r w:rsidRPr="00C2447A">
        <w:rPr>
          <w:rFonts w:asciiTheme="majorHAnsi" w:hAnsiTheme="majorHAnsi" w:cs="Verdana"/>
          <w:sz w:val="26"/>
          <w:szCs w:val="26"/>
        </w:rPr>
        <w:t>. Είχαν σαν θεραπαινίδες τις Κήρες και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τις Ερινύες που τις έστελναν στη γη σαν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ψυχοπομπούς ή σαν τιμωρούς δαίμονες</w:t>
      </w:r>
      <w:r w:rsidRPr="00C2447A">
        <w:rPr>
          <w:rFonts w:asciiTheme="majorHAnsi" w:hAnsiTheme="majorHAnsi" w:cs="Verdana"/>
          <w:sz w:val="26"/>
          <w:szCs w:val="26"/>
        </w:rPr>
        <w:t>……………..</w:t>
      </w:r>
    </w:p>
    <w:p w14:paraId="2343F286" w14:textId="77777777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</w:p>
    <w:p w14:paraId="39FC55D0" w14:textId="77777777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  <w:r w:rsidRPr="00C2447A">
        <w:rPr>
          <w:rFonts w:asciiTheme="majorHAnsi" w:hAnsiTheme="majorHAnsi" w:cs="Verdana"/>
          <w:sz w:val="26"/>
          <w:szCs w:val="26"/>
        </w:rPr>
        <w:t>Από το γάμο του Άδη και της Περσεφόνης δεν γεννήθηκε κάποιο παιδί.</w:t>
      </w:r>
    </w:p>
    <w:p w14:paraId="5B65E9D2" w14:textId="78B45155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  <w:r w:rsidRPr="00C2447A">
        <w:rPr>
          <w:rFonts w:asciiTheme="majorHAnsi" w:hAnsiTheme="majorHAnsi" w:cs="Verdana"/>
          <w:sz w:val="26"/>
          <w:szCs w:val="26"/>
        </w:rPr>
        <w:t xml:space="preserve">Εκτός από την απαγωγή της Περσεφόνης, ο Άδης εμφανίζεται και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σε έναν άλλο μύθο που σχετίζεται με τον Ηρακλή</w:t>
      </w:r>
      <w:r w:rsidRPr="00C2447A">
        <w:rPr>
          <w:rFonts w:asciiTheme="majorHAnsi" w:hAnsiTheme="majorHAnsi" w:cs="Verdana"/>
          <w:sz w:val="26"/>
          <w:szCs w:val="26"/>
        </w:rPr>
        <w:t xml:space="preserve">.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Όταν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ο ήρωας κατέβηκε στον Κάτω Κόσμο, ο Άδης δεν του επέτρεψε την είσοδο στο βασίλειό του, και ο Ηρακλής τον πλήγωσε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με ένα βέλος στον ώμο</w:t>
      </w:r>
      <w:r w:rsidRPr="00C2447A">
        <w:rPr>
          <w:rFonts w:asciiTheme="majorHAnsi" w:hAnsiTheme="majorHAnsi" w:cs="Verdana"/>
          <w:sz w:val="26"/>
          <w:szCs w:val="26"/>
        </w:rPr>
        <w:t>. Ο θεός μεταφέρθηκε στον Όλυμπο, όπου τον θεράπευσε ο Παιάνας, ο θεός θεραπευτής, με μια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θαυματουργική αλοιφή.</w:t>
      </w:r>
    </w:p>
    <w:p w14:paraId="16E71B43" w14:textId="77777777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</w:p>
    <w:p w14:paraId="749FD8AE" w14:textId="1367AF36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  <w:r w:rsidRPr="00C2447A">
        <w:rPr>
          <w:rFonts w:asciiTheme="majorHAnsi" w:hAnsiTheme="majorHAnsi" w:cs="Verdana"/>
          <w:b/>
          <w:bCs/>
          <w:sz w:val="26"/>
          <w:szCs w:val="26"/>
        </w:rPr>
        <w:t>Οι άνθρωποι αποφεύγουν να πουν το όνομά του, από φόβο μήπως προκαλέσουν την οργή του</w:t>
      </w:r>
      <w:r w:rsidRPr="00C2447A">
        <w:rPr>
          <w:rFonts w:asciiTheme="majorHAnsi" w:hAnsiTheme="majorHAnsi" w:cs="Verdana"/>
          <w:sz w:val="26"/>
          <w:szCs w:val="26"/>
        </w:rPr>
        <w:t>. Για αυτό χρησιμοποιούσαν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άλλες προσωνυμίες.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 xml:space="preserve">Ονομαζόταν επίσης </w:t>
      </w:r>
      <w:proofErr w:type="spellStart"/>
      <w:r w:rsidRPr="00C2447A">
        <w:rPr>
          <w:rFonts w:asciiTheme="majorHAnsi" w:hAnsiTheme="majorHAnsi" w:cs="Verdana"/>
          <w:sz w:val="26"/>
          <w:szCs w:val="26"/>
        </w:rPr>
        <w:t>Άιδης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 xml:space="preserve"> (α στερητικό και </w:t>
      </w:r>
      <w:proofErr w:type="spellStart"/>
      <w:r w:rsidRPr="00C2447A">
        <w:rPr>
          <w:rFonts w:asciiTheme="majorHAnsi" w:hAnsiTheme="majorHAnsi" w:cs="Verdana"/>
          <w:sz w:val="26"/>
          <w:szCs w:val="26"/>
        </w:rPr>
        <w:t>ιδείν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 xml:space="preserve"> = αόρατος) και </w:t>
      </w:r>
      <w:proofErr w:type="spellStart"/>
      <w:r w:rsidRPr="00C2447A">
        <w:rPr>
          <w:rFonts w:asciiTheme="majorHAnsi" w:hAnsiTheme="majorHAnsi" w:cs="Verdana"/>
          <w:sz w:val="26"/>
          <w:szCs w:val="26"/>
        </w:rPr>
        <w:t>Αιδωνεύς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 xml:space="preserve">. Οι αρχαίοι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πίστευαν πως ο Άδης γινόταν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αόρατος με την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κυνή</w:t>
      </w:r>
      <w:proofErr w:type="spellEnd"/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(περικεφαλαία) που φορούσε</w:t>
      </w:r>
      <w:r w:rsidRPr="00C2447A">
        <w:rPr>
          <w:rFonts w:asciiTheme="majorHAnsi" w:hAnsiTheme="majorHAnsi" w:cs="Verdana"/>
          <w:sz w:val="26"/>
          <w:szCs w:val="26"/>
        </w:rPr>
        <w:t xml:space="preserve">. Η </w:t>
      </w:r>
      <w:proofErr w:type="spellStart"/>
      <w:r w:rsidRPr="00C2447A">
        <w:rPr>
          <w:rFonts w:asciiTheme="majorHAnsi" w:hAnsiTheme="majorHAnsi" w:cs="Verdana"/>
          <w:sz w:val="26"/>
          <w:szCs w:val="26"/>
        </w:rPr>
        <w:t>κυνή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 xml:space="preserve"> τον έκανε αόρατο στα μάτια των θνητών αλλά και των θεών</w:t>
      </w:r>
      <w:r w:rsidRPr="00C2447A">
        <w:rPr>
          <w:rFonts w:asciiTheme="majorHAnsi" w:hAnsiTheme="majorHAnsi" w:cs="Verdana"/>
          <w:sz w:val="26"/>
          <w:szCs w:val="26"/>
        </w:rPr>
        <w:t>……………………………</w:t>
      </w:r>
      <w:r w:rsidRPr="00C2447A">
        <w:rPr>
          <w:rFonts w:asciiTheme="majorHAnsi" w:hAnsiTheme="majorHAnsi" w:cs="Verdana"/>
          <w:sz w:val="26"/>
          <w:szCs w:val="26"/>
        </w:rPr>
        <w:t xml:space="preserve">Ως χθόνια θεότητα ονομαζόταν Ζευς χθόνιος ή υποχθόνιος, </w:t>
      </w:r>
      <w:proofErr w:type="spellStart"/>
      <w:r w:rsidRPr="00C2447A">
        <w:rPr>
          <w:rFonts w:asciiTheme="majorHAnsi" w:hAnsiTheme="majorHAnsi" w:cs="Verdana"/>
          <w:sz w:val="26"/>
          <w:szCs w:val="26"/>
        </w:rPr>
        <w:t>Πλουτεύς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 xml:space="preserve"> ή </w:t>
      </w:r>
      <w:proofErr w:type="spellStart"/>
      <w:r w:rsidRPr="00C2447A">
        <w:rPr>
          <w:rFonts w:asciiTheme="majorHAnsi" w:hAnsiTheme="majorHAnsi" w:cs="Verdana"/>
          <w:sz w:val="26"/>
          <w:szCs w:val="26"/>
        </w:rPr>
        <w:t>Πλούτων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>, ο "πλούσιος", εξαιτίας του πλούτου που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κρύβεται στη γη (καρποί - μέταλλα)</w:t>
      </w:r>
      <w:r w:rsidR="002030E2" w:rsidRPr="00C2447A">
        <w:rPr>
          <w:rFonts w:asciiTheme="majorHAnsi" w:hAnsiTheme="majorHAnsi" w:cs="Verdana"/>
          <w:sz w:val="26"/>
          <w:szCs w:val="26"/>
        </w:rPr>
        <w:t>……</w:t>
      </w:r>
    </w:p>
    <w:p w14:paraId="5FE30155" w14:textId="77777777" w:rsidR="002030E2" w:rsidRPr="00C2447A" w:rsidRDefault="002030E2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</w:p>
    <w:p w14:paraId="25838C48" w14:textId="771D08F6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  <w:r w:rsidRPr="00C2447A">
        <w:rPr>
          <w:rFonts w:asciiTheme="majorHAnsi" w:hAnsiTheme="majorHAnsi" w:cs="Verdana"/>
          <w:sz w:val="26"/>
          <w:szCs w:val="26"/>
        </w:rPr>
        <w:t xml:space="preserve">Στις απεικονίσεις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μοιάζει με το Δία και τον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Ποσειδώνα</w:t>
      </w:r>
      <w:proofErr w:type="spellEnd"/>
      <w:r w:rsidRPr="00C2447A">
        <w:rPr>
          <w:rFonts w:asciiTheme="majorHAnsi" w:hAnsiTheme="majorHAnsi" w:cs="Verdana"/>
          <w:b/>
          <w:bCs/>
          <w:sz w:val="26"/>
          <w:szCs w:val="26"/>
        </w:rPr>
        <w:t>, εκτός από τα μαλλιά του που πέφτουν κάτω από το μέτωπό του</w:t>
      </w:r>
      <w:r w:rsidRPr="00C2447A">
        <w:rPr>
          <w:rFonts w:asciiTheme="majorHAnsi" w:hAnsiTheme="majorHAnsi" w:cs="Verdana"/>
          <w:sz w:val="26"/>
          <w:szCs w:val="26"/>
        </w:rPr>
        <w:t>. Σε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 xml:space="preserve">παλαιότερες απεικονίσεις παρουσιάζεται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ηλικιωμένος, με γενειάδα, φορώντας χιτώνα ή μανδύα, με διάδημα στα μαλλιά,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να κρατάει σκήπτρο και να κάθεται πάνω σε θρόνο</w:t>
      </w:r>
      <w:r w:rsidRPr="00C2447A">
        <w:rPr>
          <w:rFonts w:asciiTheme="majorHAnsi" w:hAnsiTheme="majorHAnsi" w:cs="Verdana"/>
          <w:sz w:val="26"/>
          <w:szCs w:val="26"/>
        </w:rPr>
        <w:t>. Δίπλα στα πόδια του βρίσκονται ο κέρβερος και τα κλειδιά του Κάτω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Κόσμου.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Ιερά φυτά του ήταν το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κυπαρίσι</w:t>
      </w:r>
      <w:proofErr w:type="spellEnd"/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και ο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νάρκισος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 xml:space="preserve">.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Στις θυσίες του πρόσφεραν μόνο μαύρα ζώα και όσοι προσεύχονταν σε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αυτόν, χτυπούσαν τα χέρια τους στο έδαφος για να είναι σίγουροι πως τους ακούει.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Το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βασιλειό</w:t>
      </w:r>
      <w:proofErr w:type="spellEnd"/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του ήταν σκοτεινό, δεν έμπαινε ποτέ σε αυτό ο ήλιος. </w:t>
      </w:r>
      <w:r w:rsidRPr="00C2447A">
        <w:rPr>
          <w:rFonts w:asciiTheme="majorHAnsi" w:hAnsiTheme="majorHAnsi" w:cs="Verdana"/>
          <w:sz w:val="26"/>
          <w:szCs w:val="26"/>
        </w:rPr>
        <w:t xml:space="preserve">Μέσα σε αυτό το αιώνιο σκοτάδι συναντιούνταν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τρία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ποτάμια</w:t>
      </w:r>
      <w:r w:rsidRPr="00C2447A">
        <w:rPr>
          <w:rFonts w:asciiTheme="majorHAnsi" w:hAnsiTheme="majorHAnsi" w:cs="Verdana"/>
          <w:sz w:val="26"/>
          <w:szCs w:val="26"/>
        </w:rPr>
        <w:t xml:space="preserve">. Ο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Αχέροντας</w:t>
      </w:r>
      <w:r w:rsidRPr="00C2447A">
        <w:rPr>
          <w:rFonts w:asciiTheme="majorHAnsi" w:hAnsiTheme="majorHAnsi" w:cs="Verdana"/>
          <w:sz w:val="26"/>
          <w:szCs w:val="26"/>
        </w:rPr>
        <w:t xml:space="preserve">, ποταμός των στεναγμών που οι ψυχές έπρεπε να τον περάσουν πάνω στη βάρκα του </w:t>
      </w:r>
      <w:proofErr w:type="spellStart"/>
      <w:r w:rsidRPr="00C2447A">
        <w:rPr>
          <w:rFonts w:asciiTheme="majorHAnsi" w:hAnsiTheme="majorHAnsi" w:cs="Verdana"/>
          <w:sz w:val="26"/>
          <w:szCs w:val="26"/>
        </w:rPr>
        <w:t>Χάρωνα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>, η</w:t>
      </w:r>
      <w:r w:rsidR="002030E2" w:rsidRPr="00C2447A">
        <w:rPr>
          <w:rFonts w:asciiTheme="majorHAnsi" w:hAnsiTheme="majorHAnsi" w:cs="Verdana"/>
          <w:sz w:val="26"/>
          <w:szCs w:val="26"/>
        </w:rPr>
        <w:t xml:space="preserve">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Στυξ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 xml:space="preserve">, το μισητό ποτάμι, και ο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Κωκυτός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>, το ποτάμι των θρήνων. Οι φλόγες των ηφαιστείων που εξορμούσαν από τα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 xml:space="preserve">έγκατα της γης, δημιούργησαν στο </w:t>
      </w:r>
      <w:r w:rsidRPr="00C2447A">
        <w:rPr>
          <w:rFonts w:asciiTheme="majorHAnsi" w:hAnsiTheme="majorHAnsi" w:cs="Verdana"/>
          <w:sz w:val="26"/>
          <w:szCs w:val="26"/>
        </w:rPr>
        <w:lastRenderedPageBreak/>
        <w:t xml:space="preserve">θρύλο και ένα τέταρτο ποτάμι, τον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Πυριφλεγέθοντα</w:t>
      </w:r>
      <w:proofErr w:type="spellEnd"/>
      <w:r w:rsidRPr="00C2447A">
        <w:rPr>
          <w:rFonts w:asciiTheme="majorHAnsi" w:hAnsiTheme="majorHAnsi" w:cs="Verdana"/>
          <w:sz w:val="26"/>
          <w:szCs w:val="26"/>
        </w:rPr>
        <w:t>, στου οποίου την κοίτη κυλούσαν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φλόγες αντί για νερό</w:t>
      </w:r>
      <w:r w:rsidR="002030E2" w:rsidRPr="00C2447A">
        <w:rPr>
          <w:rFonts w:asciiTheme="majorHAnsi" w:hAnsiTheme="majorHAnsi" w:cs="Verdana"/>
          <w:sz w:val="26"/>
          <w:szCs w:val="26"/>
        </w:rPr>
        <w:t>……</w:t>
      </w:r>
    </w:p>
    <w:p w14:paraId="743A646D" w14:textId="77777777" w:rsidR="002030E2" w:rsidRPr="00C2447A" w:rsidRDefault="002030E2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sz w:val="26"/>
          <w:szCs w:val="26"/>
        </w:rPr>
      </w:pPr>
    </w:p>
    <w:p w14:paraId="12A17BAB" w14:textId="590D747A" w:rsidR="00B80270" w:rsidRPr="00C2447A" w:rsidRDefault="00B80270" w:rsidP="00B8027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C2447A">
        <w:rPr>
          <w:rFonts w:asciiTheme="majorHAnsi" w:hAnsiTheme="majorHAnsi" w:cs="Verdana"/>
          <w:b/>
          <w:bCs/>
          <w:sz w:val="26"/>
          <w:szCs w:val="26"/>
        </w:rPr>
        <w:t>Σύμφωνα με τον Όμηρο στο βασίλειο του Άδη δεν υπάρχει ξεχωριστός χώρος για τις αγαθές και τις φαύλες ψυχές</w:t>
      </w:r>
      <w:r w:rsidRPr="00C2447A">
        <w:rPr>
          <w:rFonts w:asciiTheme="majorHAnsi" w:hAnsiTheme="majorHAnsi" w:cs="Verdana"/>
          <w:sz w:val="26"/>
          <w:szCs w:val="26"/>
        </w:rPr>
        <w:t>. Οι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>αμαρτωλοί εκτίουν τις ποινές τους κάτω από τα βλέμματα όλων.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 xml:space="preserve">Στην αρχαιότητα υπήρχε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>ειδική κατηγορία αναγνωσμάτων</w:t>
      </w:r>
      <w:r w:rsidRPr="00C2447A">
        <w:rPr>
          <w:rFonts w:asciiTheme="majorHAnsi" w:hAnsiTheme="majorHAnsi" w:cs="Verdana"/>
          <w:sz w:val="26"/>
          <w:szCs w:val="26"/>
        </w:rPr>
        <w:t xml:space="preserve"> που περιέγραφαν το βασίλειο των νεκρών και είχαν το κοινό</w:t>
      </w:r>
      <w:r w:rsidRPr="00C2447A">
        <w:rPr>
          <w:rFonts w:asciiTheme="majorHAnsi" w:hAnsiTheme="majorHAnsi" w:cs="Verdana"/>
          <w:sz w:val="26"/>
          <w:szCs w:val="26"/>
        </w:rPr>
        <w:t xml:space="preserve"> </w:t>
      </w:r>
      <w:r w:rsidRPr="00C2447A">
        <w:rPr>
          <w:rFonts w:asciiTheme="majorHAnsi" w:hAnsiTheme="majorHAnsi" w:cs="Verdana"/>
          <w:sz w:val="26"/>
          <w:szCs w:val="26"/>
        </w:rPr>
        <w:t xml:space="preserve">όνομα </w:t>
      </w:r>
      <w:r w:rsidRPr="00C2447A">
        <w:rPr>
          <w:rFonts w:asciiTheme="majorHAnsi" w:hAnsiTheme="majorHAnsi" w:cs="Verdana"/>
          <w:b/>
          <w:bCs/>
          <w:sz w:val="26"/>
          <w:szCs w:val="26"/>
        </w:rPr>
        <w:t xml:space="preserve">"Εις Άδου </w:t>
      </w:r>
      <w:proofErr w:type="spellStart"/>
      <w:r w:rsidRPr="00C2447A">
        <w:rPr>
          <w:rFonts w:asciiTheme="majorHAnsi" w:hAnsiTheme="majorHAnsi" w:cs="Verdana"/>
          <w:b/>
          <w:bCs/>
          <w:sz w:val="26"/>
          <w:szCs w:val="26"/>
        </w:rPr>
        <w:t>Κατάβασις</w:t>
      </w:r>
      <w:proofErr w:type="spellEnd"/>
      <w:r w:rsidRPr="00C2447A">
        <w:rPr>
          <w:rFonts w:asciiTheme="majorHAnsi" w:hAnsiTheme="majorHAnsi" w:cs="Verdana"/>
          <w:b/>
          <w:bCs/>
          <w:sz w:val="26"/>
          <w:szCs w:val="26"/>
        </w:rPr>
        <w:t>".</w:t>
      </w:r>
    </w:p>
    <w:sectPr w:rsidR="00B80270" w:rsidRPr="00C2447A" w:rsidSect="00017486">
      <w:footerReference w:type="default" r:id="rId6"/>
      <w:pgSz w:w="11906" w:h="16838" w:code="9"/>
      <w:pgMar w:top="284" w:right="1680" w:bottom="280" w:left="16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A109" w14:textId="77777777" w:rsidR="00017486" w:rsidRDefault="00017486" w:rsidP="007379DB">
      <w:pPr>
        <w:spacing w:after="0" w:line="240" w:lineRule="auto"/>
      </w:pPr>
      <w:r>
        <w:separator/>
      </w:r>
    </w:p>
  </w:endnote>
  <w:endnote w:type="continuationSeparator" w:id="0">
    <w:p w14:paraId="649EB6A1" w14:textId="77777777" w:rsidR="00017486" w:rsidRDefault="00017486" w:rsidP="0073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9799607"/>
      <w:docPartObj>
        <w:docPartGallery w:val="Page Numbers (Bottom of Page)"/>
        <w:docPartUnique/>
      </w:docPartObj>
    </w:sdtPr>
    <w:sdtContent>
      <w:p w14:paraId="5BC06E8C" w14:textId="28EE29EF" w:rsidR="007379DB" w:rsidRDefault="007379DB">
        <w:pPr>
          <w:pStyle w:val="a5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05CCF451" w14:textId="77777777" w:rsidR="007379DB" w:rsidRDefault="007379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865E" w14:textId="77777777" w:rsidR="00017486" w:rsidRDefault="00017486" w:rsidP="007379DB">
      <w:pPr>
        <w:spacing w:after="0" w:line="240" w:lineRule="auto"/>
      </w:pPr>
      <w:r>
        <w:separator/>
      </w:r>
    </w:p>
  </w:footnote>
  <w:footnote w:type="continuationSeparator" w:id="0">
    <w:p w14:paraId="585D0F13" w14:textId="77777777" w:rsidR="00017486" w:rsidRDefault="00017486" w:rsidP="0073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4F"/>
    <w:rsid w:val="00015C2C"/>
    <w:rsid w:val="00017486"/>
    <w:rsid w:val="00095A35"/>
    <w:rsid w:val="000C2195"/>
    <w:rsid w:val="000F1138"/>
    <w:rsid w:val="00113418"/>
    <w:rsid w:val="002030E2"/>
    <w:rsid w:val="002354F1"/>
    <w:rsid w:val="00256DEB"/>
    <w:rsid w:val="002E07E0"/>
    <w:rsid w:val="004235F6"/>
    <w:rsid w:val="00447A59"/>
    <w:rsid w:val="004534FF"/>
    <w:rsid w:val="00493073"/>
    <w:rsid w:val="004E4408"/>
    <w:rsid w:val="00505920"/>
    <w:rsid w:val="00562C46"/>
    <w:rsid w:val="00673B64"/>
    <w:rsid w:val="006814A9"/>
    <w:rsid w:val="006C1833"/>
    <w:rsid w:val="007379DB"/>
    <w:rsid w:val="00825175"/>
    <w:rsid w:val="00834C58"/>
    <w:rsid w:val="00852881"/>
    <w:rsid w:val="00880498"/>
    <w:rsid w:val="00894911"/>
    <w:rsid w:val="00897579"/>
    <w:rsid w:val="008C03A6"/>
    <w:rsid w:val="008C0CE3"/>
    <w:rsid w:val="008F18CB"/>
    <w:rsid w:val="009E1A3B"/>
    <w:rsid w:val="00A05E86"/>
    <w:rsid w:val="00A8402B"/>
    <w:rsid w:val="00B80270"/>
    <w:rsid w:val="00BF3C23"/>
    <w:rsid w:val="00C1094F"/>
    <w:rsid w:val="00C2447A"/>
    <w:rsid w:val="00CD3F05"/>
    <w:rsid w:val="00DD355E"/>
    <w:rsid w:val="00E359E3"/>
    <w:rsid w:val="00E84CA8"/>
    <w:rsid w:val="00F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A781"/>
  <w15:docId w15:val="{72F7876C-7463-47BF-A341-8646C9A4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1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93073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453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534FF"/>
    <w:rPr>
      <w:rFonts w:ascii="Courier New" w:eastAsiaTheme="minorEastAsia" w:hAnsi="Courier New" w:cs="Courier New"/>
      <w:sz w:val="20"/>
      <w:szCs w:val="20"/>
      <w:lang w:eastAsia="el-GR"/>
    </w:rPr>
  </w:style>
  <w:style w:type="paragraph" w:styleId="a4">
    <w:name w:val="header"/>
    <w:basedOn w:val="a"/>
    <w:link w:val="Char"/>
    <w:uiPriority w:val="99"/>
    <w:unhideWhenUsed/>
    <w:rsid w:val="00737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379DB"/>
  </w:style>
  <w:style w:type="paragraph" w:styleId="a5">
    <w:name w:val="footer"/>
    <w:basedOn w:val="a"/>
    <w:link w:val="Char0"/>
    <w:uiPriority w:val="99"/>
    <w:unhideWhenUsed/>
    <w:rsid w:val="00737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3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ΑΘΑΝΑΣΙΟΣ ΚΟΛΙΟΦΟΥΤΗΣ</cp:lastModifiedBy>
  <cp:revision>34</cp:revision>
  <dcterms:created xsi:type="dcterms:W3CDTF">2017-04-11T14:55:00Z</dcterms:created>
  <dcterms:modified xsi:type="dcterms:W3CDTF">2024-01-31T18:05:00Z</dcterms:modified>
</cp:coreProperties>
</file>