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3354F" w14:textId="77777777" w:rsidR="009A7D3D" w:rsidRDefault="009A7D3D" w:rsidP="007C4798">
      <w:pPr>
        <w:spacing w:before="100" w:beforeAutospacing="1" w:after="100" w:afterAutospacing="1" w:line="240" w:lineRule="auto"/>
        <w:rPr>
          <w:rFonts w:ascii="Times New Roman" w:eastAsia="Times New Roman" w:hAnsi="Times New Roman" w:cs="Times New Roman"/>
          <w:kern w:val="0"/>
          <w:lang w:eastAsia="el-GR"/>
          <w14:ligatures w14:val="none"/>
        </w:rPr>
      </w:pPr>
    </w:p>
    <w:p w14:paraId="1DB4E6CB" w14:textId="77777777" w:rsidR="00785805" w:rsidRDefault="00785805" w:rsidP="007C4798">
      <w:pPr>
        <w:spacing w:before="100" w:beforeAutospacing="1" w:after="100" w:afterAutospacing="1" w:line="240" w:lineRule="auto"/>
        <w:rPr>
          <w:rFonts w:ascii="Times New Roman" w:eastAsia="Times New Roman" w:hAnsi="Times New Roman" w:cs="Times New Roman"/>
          <w:kern w:val="0"/>
          <w:lang w:eastAsia="el-GR"/>
          <w14:ligatures w14:val="none"/>
        </w:rPr>
      </w:pPr>
    </w:p>
    <w:p w14:paraId="3B9B7F5C" w14:textId="77777777" w:rsidR="00785762" w:rsidRDefault="00785762" w:rsidP="007C4798">
      <w:pPr>
        <w:spacing w:before="100" w:beforeAutospacing="1" w:after="100" w:afterAutospacing="1" w:line="240" w:lineRule="auto"/>
        <w:rPr>
          <w:rFonts w:ascii="Times New Roman" w:eastAsia="Times New Roman" w:hAnsi="Times New Roman" w:cs="Times New Roman"/>
          <w:kern w:val="0"/>
          <w:lang w:eastAsia="el-GR"/>
          <w14:ligatures w14:val="none"/>
        </w:rPr>
      </w:pPr>
    </w:p>
    <w:p w14:paraId="4276AE05" w14:textId="77777777" w:rsidR="00785762" w:rsidRDefault="00785762" w:rsidP="007C4798">
      <w:pPr>
        <w:spacing w:before="100" w:beforeAutospacing="1" w:after="100" w:afterAutospacing="1" w:line="240" w:lineRule="auto"/>
        <w:rPr>
          <w:rFonts w:ascii="Times New Roman" w:eastAsia="Times New Roman" w:hAnsi="Times New Roman" w:cs="Times New Roman"/>
          <w:kern w:val="0"/>
          <w:lang w:eastAsia="el-GR"/>
          <w14:ligatures w14:val="none"/>
        </w:rPr>
      </w:pPr>
    </w:p>
    <w:p w14:paraId="02EC28D5" w14:textId="77777777" w:rsidR="00702451" w:rsidRDefault="00702451" w:rsidP="007C4798">
      <w:pPr>
        <w:spacing w:before="100" w:beforeAutospacing="1" w:after="100" w:afterAutospacing="1" w:line="240" w:lineRule="auto"/>
        <w:rPr>
          <w:rFonts w:ascii="Times New Roman" w:eastAsia="Times New Roman" w:hAnsi="Times New Roman" w:cs="Times New Roman"/>
          <w:kern w:val="0"/>
          <w:lang w:eastAsia="el-GR"/>
          <w14:ligatures w14:val="none"/>
        </w:rPr>
      </w:pPr>
    </w:p>
    <w:p w14:paraId="3A930D9F" w14:textId="77777777" w:rsidR="00264411" w:rsidRDefault="00264411" w:rsidP="007C4798">
      <w:pPr>
        <w:spacing w:before="100" w:beforeAutospacing="1" w:after="100" w:afterAutospacing="1" w:line="240" w:lineRule="auto"/>
        <w:rPr>
          <w:rFonts w:ascii="Times New Roman" w:eastAsia="Times New Roman" w:hAnsi="Times New Roman" w:cs="Times New Roman"/>
          <w:kern w:val="0"/>
          <w:lang w:eastAsia="el-GR"/>
          <w14:ligatures w14:val="none"/>
        </w:rPr>
      </w:pPr>
    </w:p>
    <w:p w14:paraId="60A5D4F2" w14:textId="0DD835C2" w:rsidR="007C4798" w:rsidRPr="007C4798" w:rsidRDefault="007C4798" w:rsidP="007C4798">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C4798">
        <w:rPr>
          <w:rFonts w:ascii="Times New Roman" w:eastAsia="Times New Roman" w:hAnsi="Times New Roman" w:cs="Times New Roman"/>
          <w:kern w:val="0"/>
          <w:lang w:val="en-US" w:eastAsia="el-GR"/>
          <w14:ligatures w14:val="none"/>
        </w:rPr>
        <w:t xml:space="preserve">The </w:t>
      </w:r>
      <w:r w:rsidRPr="007C4798">
        <w:rPr>
          <w:rFonts w:ascii="Times New Roman" w:eastAsia="Times New Roman" w:hAnsi="Times New Roman" w:cs="Times New Roman"/>
          <w:b/>
          <w:bCs/>
          <w:kern w:val="0"/>
          <w:lang w:val="en-US" w:eastAsia="el-GR"/>
          <w14:ligatures w14:val="none"/>
        </w:rPr>
        <w:t>simple past tense</w:t>
      </w:r>
      <w:r w:rsidRPr="007C4798">
        <w:rPr>
          <w:rFonts w:ascii="Times New Roman" w:eastAsia="Times New Roman" w:hAnsi="Times New Roman" w:cs="Times New Roman"/>
          <w:kern w:val="0"/>
          <w:lang w:val="en-US" w:eastAsia="el-GR"/>
          <w14:ligatures w14:val="none"/>
        </w:rPr>
        <w:t xml:space="preserve"> (also called the </w:t>
      </w:r>
      <w:r w:rsidRPr="007C4798">
        <w:rPr>
          <w:rFonts w:ascii="Times New Roman" w:eastAsia="Times New Roman" w:hAnsi="Times New Roman" w:cs="Times New Roman"/>
          <w:b/>
          <w:bCs/>
          <w:kern w:val="0"/>
          <w:lang w:val="en-US" w:eastAsia="el-GR"/>
          <w14:ligatures w14:val="none"/>
        </w:rPr>
        <w:t>past simple</w:t>
      </w:r>
      <w:r w:rsidRPr="007C4798">
        <w:rPr>
          <w:rFonts w:ascii="Times New Roman" w:eastAsia="Times New Roman" w:hAnsi="Times New Roman" w:cs="Times New Roman"/>
          <w:kern w:val="0"/>
          <w:lang w:val="en-US" w:eastAsia="el-GR"/>
          <w14:ligatures w14:val="none"/>
        </w:rPr>
        <w:t>) is used to describe an action or series of actions that occurred in the past.</w:t>
      </w:r>
    </w:p>
    <w:p w14:paraId="54E740EC" w14:textId="77777777" w:rsidR="007C4798" w:rsidRPr="007C4798" w:rsidRDefault="007C4798" w:rsidP="007C4798">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C4798">
        <w:rPr>
          <w:rFonts w:ascii="Times New Roman" w:eastAsia="Times New Roman" w:hAnsi="Times New Roman" w:cs="Times New Roman"/>
          <w:kern w:val="0"/>
          <w:lang w:val="en-US" w:eastAsia="el-GR"/>
          <w14:ligatures w14:val="none"/>
        </w:rPr>
        <w:t xml:space="preserve">The past simple of </w:t>
      </w:r>
      <w:hyperlink r:id="rId4" w:anchor="regular-irregular" w:history="1">
        <w:r w:rsidRPr="007C4798">
          <w:rPr>
            <w:rFonts w:ascii="Times New Roman" w:eastAsia="Times New Roman" w:hAnsi="Times New Roman" w:cs="Times New Roman"/>
            <w:b/>
            <w:bCs/>
            <w:color w:val="0000FF"/>
            <w:kern w:val="0"/>
            <w:u w:val="single"/>
            <w:lang w:val="en-US" w:eastAsia="el-GR"/>
            <w14:ligatures w14:val="none"/>
          </w:rPr>
          <w:t>regular verbs</w:t>
        </w:r>
      </w:hyperlink>
      <w:r w:rsidRPr="007C4798">
        <w:rPr>
          <w:rFonts w:ascii="Times New Roman" w:eastAsia="Times New Roman" w:hAnsi="Times New Roman" w:cs="Times New Roman"/>
          <w:kern w:val="0"/>
          <w:lang w:val="en-US" w:eastAsia="el-GR"/>
          <w14:ligatures w14:val="none"/>
        </w:rPr>
        <w:t xml:space="preserve"> is typically formed by adding “-ed” to the end of the infinitive (e.g., “talk” becomes “talked”).</w:t>
      </w:r>
    </w:p>
    <w:p w14:paraId="46B284FC" w14:textId="77777777" w:rsidR="007C4798" w:rsidRPr="007C4798" w:rsidRDefault="007C4798" w:rsidP="007C4798">
      <w:pPr>
        <w:spacing w:before="100" w:beforeAutospacing="1" w:after="100" w:afterAutospacing="1" w:line="240" w:lineRule="auto"/>
        <w:rPr>
          <w:rFonts w:ascii="Times New Roman" w:eastAsia="Times New Roman" w:hAnsi="Times New Roman" w:cs="Times New Roman"/>
          <w:kern w:val="0"/>
          <w:lang w:val="en-US" w:eastAsia="el-GR"/>
          <w14:ligatures w14:val="none"/>
        </w:rPr>
      </w:pPr>
      <w:hyperlink r:id="rId5" w:history="1">
        <w:r w:rsidRPr="007C4798">
          <w:rPr>
            <w:rFonts w:ascii="Times New Roman" w:eastAsia="Times New Roman" w:hAnsi="Times New Roman" w:cs="Times New Roman"/>
            <w:b/>
            <w:bCs/>
            <w:color w:val="0000FF"/>
            <w:kern w:val="0"/>
            <w:u w:val="single"/>
            <w:lang w:val="en-US" w:eastAsia="el-GR"/>
            <w14:ligatures w14:val="none"/>
          </w:rPr>
          <w:t>Irregular verbs</w:t>
        </w:r>
      </w:hyperlink>
      <w:r w:rsidRPr="007C4798">
        <w:rPr>
          <w:rFonts w:ascii="Times New Roman" w:eastAsia="Times New Roman" w:hAnsi="Times New Roman" w:cs="Times New Roman"/>
          <w:kern w:val="0"/>
          <w:lang w:val="en-US" w:eastAsia="el-GR"/>
          <w14:ligatures w14:val="none"/>
        </w:rPr>
        <w:t xml:space="preserve"> don’t follow a specific pattern: some take the same form as the infinitive (e.g., “put”), while others change completely (e.g., “go” becomes “went”).</w:t>
      </w:r>
    </w:p>
    <w:p w14:paraId="4B2500B8" w14:textId="406B22D2" w:rsidR="007C4798" w:rsidRPr="007C4798" w:rsidRDefault="007C4798" w:rsidP="007C4798">
      <w:pPr>
        <w:spacing w:after="0" w:line="240" w:lineRule="auto"/>
        <w:rPr>
          <w:rFonts w:ascii="Times New Roman" w:eastAsia="Times New Roman" w:hAnsi="Times New Roman" w:cs="Times New Roman"/>
          <w:kern w:val="0"/>
          <w:lang w:val="en-US" w:eastAsia="el-GR"/>
          <w14:ligatures w14:val="none"/>
        </w:rPr>
      </w:pPr>
      <w:r w:rsidRPr="007C4798">
        <w:rPr>
          <w:rFonts w:ascii="Times New Roman" w:eastAsia="Times New Roman" w:hAnsi="Times New Roman" w:cs="Times New Roman"/>
          <w:b/>
          <w:bCs/>
          <w:color w:val="FF0000"/>
          <w:kern w:val="0"/>
          <w:lang w:val="en-US" w:eastAsia="el-GR"/>
          <w14:ligatures w14:val="none"/>
        </w:rPr>
        <w:t>Examples</w:t>
      </w:r>
      <w:r w:rsidRPr="007C4798">
        <w:rPr>
          <w:rFonts w:ascii="Times New Roman" w:eastAsia="Times New Roman" w:hAnsi="Times New Roman" w:cs="Times New Roman"/>
          <w:kern w:val="0"/>
          <w:lang w:val="en-US" w:eastAsia="el-GR"/>
          <w14:ligatures w14:val="none"/>
        </w:rPr>
        <w:t xml:space="preserve">: The concert </w:t>
      </w:r>
      <w:r w:rsidRPr="007C4798">
        <w:rPr>
          <w:rFonts w:ascii="Times New Roman" w:eastAsia="Times New Roman" w:hAnsi="Times New Roman" w:cs="Times New Roman"/>
          <w:b/>
          <w:bCs/>
          <w:kern w:val="0"/>
          <w:lang w:val="en-US" w:eastAsia="el-GR"/>
          <w14:ligatures w14:val="none"/>
        </w:rPr>
        <w:t>ended</w:t>
      </w:r>
      <w:r w:rsidRPr="007C4798">
        <w:rPr>
          <w:rFonts w:ascii="Times New Roman" w:eastAsia="Times New Roman" w:hAnsi="Times New Roman" w:cs="Times New Roman"/>
          <w:kern w:val="0"/>
          <w:lang w:val="en-US" w:eastAsia="el-GR"/>
          <w14:ligatures w14:val="none"/>
        </w:rPr>
        <w:t xml:space="preserve"> at midnight.</w:t>
      </w:r>
    </w:p>
    <w:p w14:paraId="65997DC4" w14:textId="77777777" w:rsidR="007C4798" w:rsidRPr="007C4798" w:rsidRDefault="007C4798" w:rsidP="007C4798">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C4798">
        <w:rPr>
          <w:rFonts w:ascii="Times New Roman" w:eastAsia="Times New Roman" w:hAnsi="Times New Roman" w:cs="Times New Roman"/>
          <w:kern w:val="0"/>
          <w:lang w:val="en-US" w:eastAsia="el-GR"/>
          <w14:ligatures w14:val="none"/>
        </w:rPr>
        <w:t xml:space="preserve">Ariana </w:t>
      </w:r>
      <w:r w:rsidRPr="007C4798">
        <w:rPr>
          <w:rFonts w:ascii="Times New Roman" w:eastAsia="Times New Roman" w:hAnsi="Times New Roman" w:cs="Times New Roman"/>
          <w:b/>
          <w:bCs/>
          <w:kern w:val="0"/>
          <w:lang w:val="en-US" w:eastAsia="el-GR"/>
          <w14:ligatures w14:val="none"/>
        </w:rPr>
        <w:t xml:space="preserve">rented </w:t>
      </w:r>
      <w:r w:rsidRPr="007C4798">
        <w:rPr>
          <w:rFonts w:ascii="Times New Roman" w:eastAsia="Times New Roman" w:hAnsi="Times New Roman" w:cs="Times New Roman"/>
          <w:kern w:val="0"/>
          <w:lang w:val="en-US" w:eastAsia="el-GR"/>
          <w14:ligatures w14:val="none"/>
        </w:rPr>
        <w:t xml:space="preserve">a car and </w:t>
      </w:r>
      <w:r w:rsidRPr="007C4798">
        <w:rPr>
          <w:rFonts w:ascii="Times New Roman" w:eastAsia="Times New Roman" w:hAnsi="Times New Roman" w:cs="Times New Roman"/>
          <w:b/>
          <w:bCs/>
          <w:kern w:val="0"/>
          <w:lang w:val="en-US" w:eastAsia="el-GR"/>
          <w14:ligatures w14:val="none"/>
        </w:rPr>
        <w:t>drove</w:t>
      </w:r>
      <w:r w:rsidRPr="007C4798">
        <w:rPr>
          <w:rFonts w:ascii="Times New Roman" w:eastAsia="Times New Roman" w:hAnsi="Times New Roman" w:cs="Times New Roman"/>
          <w:kern w:val="0"/>
          <w:lang w:val="en-US" w:eastAsia="el-GR"/>
          <w14:ligatures w14:val="none"/>
        </w:rPr>
        <w:t xml:space="preserve"> to the coast.</w:t>
      </w:r>
    </w:p>
    <w:p w14:paraId="4C7AA9C2" w14:textId="77777777" w:rsidR="007C4798" w:rsidRPr="007C4798" w:rsidRDefault="007C4798" w:rsidP="007C4798">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C4798">
        <w:rPr>
          <w:rFonts w:ascii="Times New Roman" w:eastAsia="Times New Roman" w:hAnsi="Times New Roman" w:cs="Times New Roman"/>
          <w:kern w:val="0"/>
          <w:lang w:val="en-US" w:eastAsia="el-GR"/>
          <w14:ligatures w14:val="none"/>
        </w:rPr>
        <w:t xml:space="preserve">We </w:t>
      </w:r>
      <w:r w:rsidRPr="007C4798">
        <w:rPr>
          <w:rFonts w:ascii="Times New Roman" w:eastAsia="Times New Roman" w:hAnsi="Times New Roman" w:cs="Times New Roman"/>
          <w:b/>
          <w:bCs/>
          <w:kern w:val="0"/>
          <w:lang w:val="en-US" w:eastAsia="el-GR"/>
          <w14:ligatures w14:val="none"/>
        </w:rPr>
        <w:t>visited</w:t>
      </w:r>
      <w:r w:rsidRPr="007C4798">
        <w:rPr>
          <w:rFonts w:ascii="Times New Roman" w:eastAsia="Times New Roman" w:hAnsi="Times New Roman" w:cs="Times New Roman"/>
          <w:kern w:val="0"/>
          <w:lang w:val="en-US" w:eastAsia="el-GR"/>
          <w14:ligatures w14:val="none"/>
        </w:rPr>
        <w:t xml:space="preserve"> a museum, </w:t>
      </w:r>
      <w:r w:rsidRPr="007C4798">
        <w:rPr>
          <w:rFonts w:ascii="Times New Roman" w:eastAsia="Times New Roman" w:hAnsi="Times New Roman" w:cs="Times New Roman"/>
          <w:b/>
          <w:bCs/>
          <w:kern w:val="0"/>
          <w:lang w:val="en-US" w:eastAsia="el-GR"/>
          <w14:ligatures w14:val="none"/>
        </w:rPr>
        <w:t>walked</w:t>
      </w:r>
      <w:r w:rsidRPr="007C4798">
        <w:rPr>
          <w:rFonts w:ascii="Times New Roman" w:eastAsia="Times New Roman" w:hAnsi="Times New Roman" w:cs="Times New Roman"/>
          <w:kern w:val="0"/>
          <w:lang w:val="en-US" w:eastAsia="el-GR"/>
          <w14:ligatures w14:val="none"/>
        </w:rPr>
        <w:t xml:space="preserve"> the Champs-Élysées, and </w:t>
      </w:r>
      <w:r w:rsidRPr="007C4798">
        <w:rPr>
          <w:rFonts w:ascii="Times New Roman" w:eastAsia="Times New Roman" w:hAnsi="Times New Roman" w:cs="Times New Roman"/>
          <w:b/>
          <w:bCs/>
          <w:kern w:val="0"/>
          <w:lang w:val="en-US" w:eastAsia="el-GR"/>
          <w14:ligatures w14:val="none"/>
        </w:rPr>
        <w:t>dined</w:t>
      </w:r>
      <w:r w:rsidRPr="007C4798">
        <w:rPr>
          <w:rFonts w:ascii="Times New Roman" w:eastAsia="Times New Roman" w:hAnsi="Times New Roman" w:cs="Times New Roman"/>
          <w:kern w:val="0"/>
          <w:lang w:val="en-US" w:eastAsia="el-GR"/>
          <w14:ligatures w14:val="none"/>
        </w:rPr>
        <w:t xml:space="preserve"> at a fancy restaurant.</w:t>
      </w:r>
    </w:p>
    <w:p w14:paraId="18CF645A" w14:textId="77777777" w:rsidR="007C4798" w:rsidRPr="007C4798" w:rsidRDefault="007C4798" w:rsidP="007C4798">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C4798">
        <w:rPr>
          <w:rFonts w:ascii="Times New Roman" w:eastAsia="Times New Roman" w:hAnsi="Times New Roman" w:cs="Times New Roman"/>
          <w:kern w:val="0"/>
          <w:lang w:val="en-US" w:eastAsia="el-GR"/>
          <w14:ligatures w14:val="none"/>
        </w:rPr>
        <w:t xml:space="preserve">I </w:t>
      </w:r>
      <w:r w:rsidRPr="007C4798">
        <w:rPr>
          <w:rFonts w:ascii="Times New Roman" w:eastAsia="Times New Roman" w:hAnsi="Times New Roman" w:cs="Times New Roman"/>
          <w:b/>
          <w:bCs/>
          <w:kern w:val="0"/>
          <w:lang w:val="en-US" w:eastAsia="el-GR"/>
          <w14:ligatures w14:val="none"/>
        </w:rPr>
        <w:t>saw</w:t>
      </w:r>
      <w:r w:rsidRPr="007C4798">
        <w:rPr>
          <w:rFonts w:ascii="Times New Roman" w:eastAsia="Times New Roman" w:hAnsi="Times New Roman" w:cs="Times New Roman"/>
          <w:kern w:val="0"/>
          <w:lang w:val="en-US" w:eastAsia="el-GR"/>
          <w14:ligatures w14:val="none"/>
        </w:rPr>
        <w:t xml:space="preserve"> the sunrise this morning.</w:t>
      </w:r>
    </w:p>
    <w:p w14:paraId="6749813F" w14:textId="77777777" w:rsidR="007C4798" w:rsidRPr="007C4798" w:rsidRDefault="007C4798" w:rsidP="007C479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7C4798">
        <w:rPr>
          <w:rFonts w:ascii="Times New Roman" w:eastAsia="Times New Roman" w:hAnsi="Times New Roman" w:cs="Times New Roman"/>
          <w:b/>
          <w:bCs/>
          <w:kern w:val="0"/>
          <w:sz w:val="27"/>
          <w:szCs w:val="27"/>
          <w:lang w:val="en-US" w:eastAsia="el-GR"/>
          <w14:ligatures w14:val="none"/>
        </w:rPr>
        <w:t>Forming the simple past</w:t>
      </w:r>
    </w:p>
    <w:p w14:paraId="09F042B4" w14:textId="77777777" w:rsidR="007C4798" w:rsidRPr="007C4798" w:rsidRDefault="007C4798" w:rsidP="007C4798">
      <w:pPr>
        <w:spacing w:before="100" w:beforeAutospacing="1" w:after="100" w:afterAutospacing="1" w:line="240" w:lineRule="auto"/>
        <w:rPr>
          <w:rFonts w:ascii="Times New Roman" w:eastAsia="Times New Roman" w:hAnsi="Times New Roman" w:cs="Times New Roman"/>
          <w:kern w:val="0"/>
          <w:lang w:eastAsia="el-GR"/>
          <w14:ligatures w14:val="none"/>
        </w:rPr>
      </w:pPr>
      <w:r w:rsidRPr="007C4798">
        <w:rPr>
          <w:rFonts w:ascii="Times New Roman" w:eastAsia="Times New Roman" w:hAnsi="Times New Roman" w:cs="Times New Roman"/>
          <w:kern w:val="0"/>
          <w:lang w:val="en-US" w:eastAsia="el-GR"/>
          <w14:ligatures w14:val="none"/>
        </w:rPr>
        <w:t xml:space="preserve">The simple past of regular verbs is usually formed by adding “-ed” to the end of the verb (e.g., “guess” becomes “guessed”). </w:t>
      </w:r>
      <w:proofErr w:type="spellStart"/>
      <w:r w:rsidRPr="007C4798">
        <w:rPr>
          <w:rFonts w:ascii="Times New Roman" w:eastAsia="Times New Roman" w:hAnsi="Times New Roman" w:cs="Times New Roman"/>
          <w:kern w:val="0"/>
          <w:lang w:eastAsia="el-GR"/>
          <w14:ligatures w14:val="none"/>
        </w:rPr>
        <w:t>However</w:t>
      </w:r>
      <w:proofErr w:type="spellEnd"/>
      <w:r w:rsidRPr="007C4798">
        <w:rPr>
          <w:rFonts w:ascii="Times New Roman" w:eastAsia="Times New Roman" w:hAnsi="Times New Roman" w:cs="Times New Roman"/>
          <w:kern w:val="0"/>
          <w:lang w:eastAsia="el-GR"/>
          <w14:ligatures w14:val="none"/>
        </w:rPr>
        <w:t xml:space="preserve">, </w:t>
      </w:r>
      <w:proofErr w:type="spellStart"/>
      <w:r w:rsidRPr="007C4798">
        <w:rPr>
          <w:rFonts w:ascii="Times New Roman" w:eastAsia="Times New Roman" w:hAnsi="Times New Roman" w:cs="Times New Roman"/>
          <w:kern w:val="0"/>
          <w:lang w:eastAsia="el-GR"/>
          <w14:ligatures w14:val="none"/>
        </w:rPr>
        <w:t>this</w:t>
      </w:r>
      <w:proofErr w:type="spellEnd"/>
      <w:r w:rsidRPr="007C4798">
        <w:rPr>
          <w:rFonts w:ascii="Times New Roman" w:eastAsia="Times New Roman" w:hAnsi="Times New Roman" w:cs="Times New Roman"/>
          <w:kern w:val="0"/>
          <w:lang w:eastAsia="el-GR"/>
          <w14:ligatures w14:val="none"/>
        </w:rPr>
        <w:t xml:space="preserve"> </w:t>
      </w:r>
      <w:proofErr w:type="spellStart"/>
      <w:r w:rsidRPr="007C4798">
        <w:rPr>
          <w:rFonts w:ascii="Times New Roman" w:eastAsia="Times New Roman" w:hAnsi="Times New Roman" w:cs="Times New Roman"/>
          <w:kern w:val="0"/>
          <w:lang w:eastAsia="el-GR"/>
          <w14:ligatures w14:val="none"/>
        </w:rPr>
        <w:t>can</w:t>
      </w:r>
      <w:proofErr w:type="spellEnd"/>
      <w:r w:rsidRPr="007C4798">
        <w:rPr>
          <w:rFonts w:ascii="Times New Roman" w:eastAsia="Times New Roman" w:hAnsi="Times New Roman" w:cs="Times New Roman"/>
          <w:kern w:val="0"/>
          <w:lang w:eastAsia="el-GR"/>
          <w14:ligatures w14:val="none"/>
        </w:rPr>
        <w:t xml:space="preserve"> </w:t>
      </w:r>
      <w:proofErr w:type="spellStart"/>
      <w:r w:rsidRPr="007C4798">
        <w:rPr>
          <w:rFonts w:ascii="Times New Roman" w:eastAsia="Times New Roman" w:hAnsi="Times New Roman" w:cs="Times New Roman"/>
          <w:kern w:val="0"/>
          <w:lang w:eastAsia="el-GR"/>
          <w14:ligatures w14:val="none"/>
        </w:rPr>
        <w:t>vary</w:t>
      </w:r>
      <w:proofErr w:type="spellEnd"/>
      <w:r w:rsidRPr="007C4798">
        <w:rPr>
          <w:rFonts w:ascii="Times New Roman" w:eastAsia="Times New Roman" w:hAnsi="Times New Roman" w:cs="Times New Roman"/>
          <w:kern w:val="0"/>
          <w:lang w:eastAsia="el-GR"/>
          <w14:ligatures w14:val="none"/>
        </w:rPr>
        <w:t xml:space="preserve"> </w:t>
      </w:r>
      <w:proofErr w:type="spellStart"/>
      <w:r w:rsidRPr="007C4798">
        <w:rPr>
          <w:rFonts w:ascii="Times New Roman" w:eastAsia="Times New Roman" w:hAnsi="Times New Roman" w:cs="Times New Roman"/>
          <w:kern w:val="0"/>
          <w:lang w:eastAsia="el-GR"/>
          <w14:ligatures w14:val="none"/>
        </w:rPr>
        <w:t>depending</w:t>
      </w:r>
      <w:proofErr w:type="spellEnd"/>
      <w:r w:rsidRPr="007C4798">
        <w:rPr>
          <w:rFonts w:ascii="Times New Roman" w:eastAsia="Times New Roman" w:hAnsi="Times New Roman" w:cs="Times New Roman"/>
          <w:kern w:val="0"/>
          <w:lang w:eastAsia="el-GR"/>
          <w14:ligatures w14:val="none"/>
        </w:rPr>
        <w:t xml:space="preserve"> on the </w:t>
      </w:r>
      <w:proofErr w:type="spellStart"/>
      <w:r w:rsidRPr="007C4798">
        <w:rPr>
          <w:rFonts w:ascii="Times New Roman" w:eastAsia="Times New Roman" w:hAnsi="Times New Roman" w:cs="Times New Roman"/>
          <w:kern w:val="0"/>
          <w:lang w:eastAsia="el-GR"/>
          <w14:ligatures w14:val="none"/>
        </w:rPr>
        <w:t>verb’s</w:t>
      </w:r>
      <w:proofErr w:type="spellEnd"/>
      <w:r w:rsidRPr="007C4798">
        <w:rPr>
          <w:rFonts w:ascii="Times New Roman" w:eastAsia="Times New Roman" w:hAnsi="Times New Roman" w:cs="Times New Roman"/>
          <w:kern w:val="0"/>
          <w:lang w:eastAsia="el-GR"/>
          <w14:ligatures w14:val="none"/>
        </w:rPr>
        <w:t xml:space="preserve"> </w:t>
      </w:r>
      <w:proofErr w:type="spellStart"/>
      <w:r w:rsidRPr="007C4798">
        <w:rPr>
          <w:rFonts w:ascii="Times New Roman" w:eastAsia="Times New Roman" w:hAnsi="Times New Roman" w:cs="Times New Roman"/>
          <w:kern w:val="0"/>
          <w:lang w:eastAsia="el-GR"/>
          <w14:ligatures w14:val="none"/>
        </w:rPr>
        <w:t>ending</w:t>
      </w:r>
      <w:proofErr w:type="spellEnd"/>
      <w:r w:rsidRPr="007C4798">
        <w:rPr>
          <w:rFonts w:ascii="Times New Roman" w:eastAsia="Times New Roman" w:hAnsi="Times New Roman" w:cs="Times New Roman"/>
          <w:kern w:val="0"/>
          <w:lang w:eastAsia="el-GR"/>
          <w14:ligatures w14:val="none"/>
        </w:rPr>
        <w:t>.</w:t>
      </w:r>
    </w:p>
    <w:tbl>
      <w:tblPr>
        <w:tblW w:w="8355" w:type="dxa"/>
        <w:tblCellSpacing w:w="15" w:type="dxa"/>
        <w:shd w:val="clear" w:color="auto" w:fill="E8F2FC"/>
        <w:tblCellMar>
          <w:top w:w="15" w:type="dxa"/>
          <w:left w:w="15" w:type="dxa"/>
          <w:bottom w:w="15" w:type="dxa"/>
          <w:right w:w="15" w:type="dxa"/>
        </w:tblCellMar>
        <w:tblLook w:val="04A0" w:firstRow="1" w:lastRow="0" w:firstColumn="1" w:lastColumn="0" w:noHBand="0" w:noVBand="1"/>
      </w:tblPr>
      <w:tblGrid>
        <w:gridCol w:w="5117"/>
        <w:gridCol w:w="1993"/>
        <w:gridCol w:w="1245"/>
      </w:tblGrid>
      <w:tr w:rsidR="007C4798" w:rsidRPr="007C4798" w14:paraId="73CF7063" w14:textId="77777777" w:rsidTr="007C4798">
        <w:trPr>
          <w:tblHeader/>
          <w:tblCellSpacing w:w="15" w:type="dxa"/>
        </w:trPr>
        <w:tc>
          <w:tcPr>
            <w:tcW w:w="0" w:type="auto"/>
            <w:shd w:val="clear" w:color="auto" w:fill="E8F2FC"/>
            <w:vAlign w:val="center"/>
            <w:hideMark/>
          </w:tcPr>
          <w:p w14:paraId="613BADAF"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b/>
                <w:bCs/>
                <w:kern w:val="0"/>
                <w:lang w:eastAsia="el-GR"/>
                <w14:ligatures w14:val="none"/>
              </w:rPr>
              <w:t>Original</w:t>
            </w:r>
            <w:proofErr w:type="spellEnd"/>
            <w:r w:rsidRPr="007C4798">
              <w:rPr>
                <w:rFonts w:ascii="Times New Roman" w:eastAsia="Times New Roman" w:hAnsi="Times New Roman" w:cs="Times New Roman"/>
                <w:b/>
                <w:bCs/>
                <w:kern w:val="0"/>
                <w:lang w:eastAsia="el-GR"/>
                <w14:ligatures w14:val="none"/>
              </w:rPr>
              <w:t xml:space="preserve"> </w:t>
            </w:r>
            <w:proofErr w:type="spellStart"/>
            <w:r w:rsidRPr="007C4798">
              <w:rPr>
                <w:rFonts w:ascii="Times New Roman" w:eastAsia="Times New Roman" w:hAnsi="Times New Roman" w:cs="Times New Roman"/>
                <w:b/>
                <w:bCs/>
                <w:kern w:val="0"/>
                <w:lang w:eastAsia="el-GR"/>
                <w14:ligatures w14:val="none"/>
              </w:rPr>
              <w:t>ending</w:t>
            </w:r>
            <w:proofErr w:type="spellEnd"/>
          </w:p>
        </w:tc>
        <w:tc>
          <w:tcPr>
            <w:tcW w:w="0" w:type="auto"/>
            <w:shd w:val="clear" w:color="auto" w:fill="E8F2FC"/>
            <w:vAlign w:val="center"/>
            <w:hideMark/>
          </w:tcPr>
          <w:p w14:paraId="4982F88D"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b/>
                <w:bCs/>
                <w:kern w:val="0"/>
                <w:lang w:eastAsia="el-GR"/>
                <w14:ligatures w14:val="none"/>
              </w:rPr>
              <w:t>Simple</w:t>
            </w:r>
            <w:proofErr w:type="spellEnd"/>
            <w:r w:rsidRPr="007C4798">
              <w:rPr>
                <w:rFonts w:ascii="Times New Roman" w:eastAsia="Times New Roman" w:hAnsi="Times New Roman" w:cs="Times New Roman"/>
                <w:b/>
                <w:bCs/>
                <w:kern w:val="0"/>
                <w:lang w:eastAsia="el-GR"/>
                <w14:ligatures w14:val="none"/>
              </w:rPr>
              <w:t xml:space="preserve"> </w:t>
            </w:r>
            <w:proofErr w:type="spellStart"/>
            <w:r w:rsidRPr="007C4798">
              <w:rPr>
                <w:rFonts w:ascii="Times New Roman" w:eastAsia="Times New Roman" w:hAnsi="Times New Roman" w:cs="Times New Roman"/>
                <w:b/>
                <w:bCs/>
                <w:kern w:val="0"/>
                <w:lang w:eastAsia="el-GR"/>
                <w14:ligatures w14:val="none"/>
              </w:rPr>
              <w:t>past</w:t>
            </w:r>
            <w:proofErr w:type="spellEnd"/>
            <w:r w:rsidRPr="007C4798">
              <w:rPr>
                <w:rFonts w:ascii="Times New Roman" w:eastAsia="Times New Roman" w:hAnsi="Times New Roman" w:cs="Times New Roman"/>
                <w:b/>
                <w:bCs/>
                <w:kern w:val="0"/>
                <w:lang w:eastAsia="el-GR"/>
                <w14:ligatures w14:val="none"/>
              </w:rPr>
              <w:t xml:space="preserve"> </w:t>
            </w:r>
            <w:proofErr w:type="spellStart"/>
            <w:r w:rsidRPr="007C4798">
              <w:rPr>
                <w:rFonts w:ascii="Times New Roman" w:eastAsia="Times New Roman" w:hAnsi="Times New Roman" w:cs="Times New Roman"/>
                <w:b/>
                <w:bCs/>
                <w:kern w:val="0"/>
                <w:lang w:eastAsia="el-GR"/>
                <w14:ligatures w14:val="none"/>
              </w:rPr>
              <w:t>ending</w:t>
            </w:r>
            <w:proofErr w:type="spellEnd"/>
          </w:p>
        </w:tc>
        <w:tc>
          <w:tcPr>
            <w:tcW w:w="0" w:type="auto"/>
            <w:shd w:val="clear" w:color="auto" w:fill="E8F2FC"/>
            <w:vAlign w:val="center"/>
            <w:hideMark/>
          </w:tcPr>
          <w:p w14:paraId="40861B3B"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b/>
                <w:bCs/>
                <w:kern w:val="0"/>
                <w:lang w:eastAsia="el-GR"/>
                <w14:ligatures w14:val="none"/>
              </w:rPr>
              <w:t>Example</w:t>
            </w:r>
            <w:proofErr w:type="spellEnd"/>
          </w:p>
        </w:tc>
      </w:tr>
      <w:tr w:rsidR="007C4798" w:rsidRPr="007C4798" w14:paraId="44758B45" w14:textId="77777777" w:rsidTr="007C4798">
        <w:trPr>
          <w:tblCellSpacing w:w="15" w:type="dxa"/>
        </w:trPr>
        <w:tc>
          <w:tcPr>
            <w:tcW w:w="0" w:type="auto"/>
            <w:shd w:val="clear" w:color="auto" w:fill="E8F2FC"/>
            <w:vAlign w:val="center"/>
            <w:hideMark/>
          </w:tcPr>
          <w:p w14:paraId="78176A84"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r w:rsidRPr="007C4798">
              <w:rPr>
                <w:rFonts w:ascii="Times New Roman" w:eastAsia="Times New Roman" w:hAnsi="Times New Roman" w:cs="Times New Roman"/>
                <w:kern w:val="0"/>
                <w:lang w:eastAsia="el-GR"/>
                <w14:ligatures w14:val="none"/>
              </w:rPr>
              <w:t>-e</w:t>
            </w:r>
          </w:p>
        </w:tc>
        <w:tc>
          <w:tcPr>
            <w:tcW w:w="0" w:type="auto"/>
            <w:shd w:val="clear" w:color="auto" w:fill="E8F2FC"/>
            <w:vAlign w:val="center"/>
            <w:hideMark/>
          </w:tcPr>
          <w:p w14:paraId="355E412A"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r w:rsidRPr="007C4798">
              <w:rPr>
                <w:rFonts w:ascii="Times New Roman" w:eastAsia="Times New Roman" w:hAnsi="Times New Roman" w:cs="Times New Roman"/>
                <w:kern w:val="0"/>
                <w:lang w:eastAsia="el-GR"/>
                <w14:ligatures w14:val="none"/>
              </w:rPr>
              <w:t>-</w:t>
            </w:r>
            <w:proofErr w:type="spellStart"/>
            <w:r w:rsidRPr="007C4798">
              <w:rPr>
                <w:rFonts w:ascii="Times New Roman" w:eastAsia="Times New Roman" w:hAnsi="Times New Roman" w:cs="Times New Roman"/>
                <w:kern w:val="0"/>
                <w:lang w:eastAsia="el-GR"/>
                <w14:ligatures w14:val="none"/>
              </w:rPr>
              <w:t>add</w:t>
            </w:r>
            <w:proofErr w:type="spellEnd"/>
            <w:r w:rsidRPr="007C4798">
              <w:rPr>
                <w:rFonts w:ascii="Times New Roman" w:eastAsia="Times New Roman" w:hAnsi="Times New Roman" w:cs="Times New Roman"/>
                <w:kern w:val="0"/>
                <w:lang w:eastAsia="el-GR"/>
                <w14:ligatures w14:val="none"/>
              </w:rPr>
              <w:t xml:space="preserve"> “d”</w:t>
            </w:r>
          </w:p>
        </w:tc>
        <w:tc>
          <w:tcPr>
            <w:tcW w:w="0" w:type="auto"/>
            <w:shd w:val="clear" w:color="auto" w:fill="E8F2FC"/>
            <w:vAlign w:val="center"/>
            <w:hideMark/>
          </w:tcPr>
          <w:p w14:paraId="7BF6C1CB"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kern w:val="0"/>
                <w:lang w:eastAsia="el-GR"/>
                <w14:ligatures w14:val="none"/>
              </w:rPr>
              <w:t>love</w:t>
            </w:r>
            <w:proofErr w:type="spellEnd"/>
            <w:r w:rsidRPr="007C4798">
              <w:rPr>
                <w:rFonts w:ascii="Times New Roman" w:eastAsia="Times New Roman" w:hAnsi="Times New Roman" w:cs="Times New Roman"/>
                <w:kern w:val="0"/>
                <w:lang w:eastAsia="el-GR"/>
                <w14:ligatures w14:val="none"/>
              </w:rPr>
              <w:t xml:space="preserve">; </w:t>
            </w:r>
            <w:proofErr w:type="spellStart"/>
            <w:r w:rsidRPr="007C4798">
              <w:rPr>
                <w:rFonts w:ascii="Times New Roman" w:eastAsia="Times New Roman" w:hAnsi="Times New Roman" w:cs="Times New Roman"/>
                <w:kern w:val="0"/>
                <w:lang w:eastAsia="el-GR"/>
                <w14:ligatures w14:val="none"/>
              </w:rPr>
              <w:t>loved</w:t>
            </w:r>
            <w:proofErr w:type="spellEnd"/>
          </w:p>
        </w:tc>
      </w:tr>
      <w:tr w:rsidR="007C4798" w:rsidRPr="007C4798" w14:paraId="0518CE98" w14:textId="77777777" w:rsidTr="007C4798">
        <w:trPr>
          <w:tblCellSpacing w:w="15" w:type="dxa"/>
        </w:trPr>
        <w:tc>
          <w:tcPr>
            <w:tcW w:w="0" w:type="auto"/>
            <w:shd w:val="clear" w:color="auto" w:fill="E8F2FC"/>
            <w:vAlign w:val="center"/>
            <w:hideMark/>
          </w:tcPr>
          <w:p w14:paraId="6C6CC016" w14:textId="77777777" w:rsidR="007C4798" w:rsidRPr="007C4798" w:rsidRDefault="007C4798" w:rsidP="007C4798">
            <w:pPr>
              <w:spacing w:after="0" w:line="240" w:lineRule="auto"/>
              <w:rPr>
                <w:rFonts w:ascii="Times New Roman" w:eastAsia="Times New Roman" w:hAnsi="Times New Roman" w:cs="Times New Roman"/>
                <w:kern w:val="0"/>
                <w:lang w:val="en-US" w:eastAsia="el-GR"/>
                <w14:ligatures w14:val="none"/>
              </w:rPr>
            </w:pPr>
            <w:r w:rsidRPr="007C4798">
              <w:rPr>
                <w:rFonts w:ascii="Times New Roman" w:eastAsia="Times New Roman" w:hAnsi="Times New Roman" w:cs="Times New Roman"/>
                <w:kern w:val="0"/>
                <w:lang w:val="en-US" w:eastAsia="el-GR"/>
                <w14:ligatures w14:val="none"/>
              </w:rPr>
              <w:t>short verbs, where the last three letters follow a consonant-vowel-consonant pattern</w:t>
            </w:r>
          </w:p>
        </w:tc>
        <w:tc>
          <w:tcPr>
            <w:tcW w:w="0" w:type="auto"/>
            <w:shd w:val="clear" w:color="auto" w:fill="E8F2FC"/>
            <w:vAlign w:val="center"/>
            <w:hideMark/>
          </w:tcPr>
          <w:p w14:paraId="23120D05" w14:textId="77777777" w:rsidR="007C4798" w:rsidRPr="007C4798" w:rsidRDefault="007C4798" w:rsidP="007C4798">
            <w:pPr>
              <w:spacing w:after="0" w:line="240" w:lineRule="auto"/>
              <w:rPr>
                <w:rFonts w:ascii="Times New Roman" w:eastAsia="Times New Roman" w:hAnsi="Times New Roman" w:cs="Times New Roman"/>
                <w:kern w:val="0"/>
                <w:lang w:val="en-US" w:eastAsia="el-GR"/>
                <w14:ligatures w14:val="none"/>
              </w:rPr>
            </w:pPr>
            <w:r w:rsidRPr="007C4798">
              <w:rPr>
                <w:rFonts w:ascii="Times New Roman" w:eastAsia="Times New Roman" w:hAnsi="Times New Roman" w:cs="Times New Roman"/>
                <w:kern w:val="0"/>
                <w:lang w:val="en-US" w:eastAsia="el-GR"/>
                <w14:ligatures w14:val="none"/>
              </w:rPr>
              <w:t>-double the last letter and add “-ed”</w:t>
            </w:r>
          </w:p>
        </w:tc>
        <w:tc>
          <w:tcPr>
            <w:tcW w:w="0" w:type="auto"/>
            <w:shd w:val="clear" w:color="auto" w:fill="E8F2FC"/>
            <w:vAlign w:val="center"/>
            <w:hideMark/>
          </w:tcPr>
          <w:p w14:paraId="068A4A91"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kern w:val="0"/>
                <w:lang w:eastAsia="el-GR"/>
                <w14:ligatures w14:val="none"/>
              </w:rPr>
              <w:t>stop</w:t>
            </w:r>
            <w:proofErr w:type="spellEnd"/>
            <w:r w:rsidRPr="007C4798">
              <w:rPr>
                <w:rFonts w:ascii="Times New Roman" w:eastAsia="Times New Roman" w:hAnsi="Times New Roman" w:cs="Times New Roman"/>
                <w:kern w:val="0"/>
                <w:lang w:eastAsia="el-GR"/>
                <w14:ligatures w14:val="none"/>
              </w:rPr>
              <w:t xml:space="preserve">; </w:t>
            </w:r>
            <w:proofErr w:type="spellStart"/>
            <w:r w:rsidRPr="007C4798">
              <w:rPr>
                <w:rFonts w:ascii="Times New Roman" w:eastAsia="Times New Roman" w:hAnsi="Times New Roman" w:cs="Times New Roman"/>
                <w:kern w:val="0"/>
                <w:lang w:eastAsia="el-GR"/>
                <w14:ligatures w14:val="none"/>
              </w:rPr>
              <w:t>stopped</w:t>
            </w:r>
            <w:proofErr w:type="spellEnd"/>
          </w:p>
          <w:p w14:paraId="025B56AD" w14:textId="77777777" w:rsidR="007C4798" w:rsidRPr="007C4798" w:rsidRDefault="007C4798" w:rsidP="007C4798">
            <w:p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kern w:val="0"/>
                <w:lang w:eastAsia="el-GR"/>
                <w14:ligatures w14:val="none"/>
              </w:rPr>
              <w:t>plan</w:t>
            </w:r>
            <w:proofErr w:type="spellEnd"/>
            <w:r w:rsidRPr="007C4798">
              <w:rPr>
                <w:rFonts w:ascii="Times New Roman" w:eastAsia="Times New Roman" w:hAnsi="Times New Roman" w:cs="Times New Roman"/>
                <w:kern w:val="0"/>
                <w:lang w:eastAsia="el-GR"/>
                <w14:ligatures w14:val="none"/>
              </w:rPr>
              <w:t xml:space="preserve">; </w:t>
            </w:r>
            <w:proofErr w:type="spellStart"/>
            <w:r w:rsidRPr="007C4798">
              <w:rPr>
                <w:rFonts w:ascii="Times New Roman" w:eastAsia="Times New Roman" w:hAnsi="Times New Roman" w:cs="Times New Roman"/>
                <w:kern w:val="0"/>
                <w:lang w:eastAsia="el-GR"/>
                <w14:ligatures w14:val="none"/>
              </w:rPr>
              <w:t>planned</w:t>
            </w:r>
            <w:proofErr w:type="spellEnd"/>
          </w:p>
        </w:tc>
      </w:tr>
      <w:tr w:rsidR="007C4798" w:rsidRPr="007C4798" w14:paraId="560FDB04" w14:textId="77777777" w:rsidTr="007C4798">
        <w:trPr>
          <w:tblCellSpacing w:w="15" w:type="dxa"/>
        </w:trPr>
        <w:tc>
          <w:tcPr>
            <w:tcW w:w="0" w:type="auto"/>
            <w:shd w:val="clear" w:color="auto" w:fill="E8F2FC"/>
            <w:vAlign w:val="center"/>
            <w:hideMark/>
          </w:tcPr>
          <w:p w14:paraId="23BA42FD" w14:textId="77777777" w:rsidR="007C4798" w:rsidRPr="007C4798" w:rsidRDefault="007C4798" w:rsidP="007C4798">
            <w:pPr>
              <w:spacing w:after="0" w:line="240" w:lineRule="auto"/>
              <w:rPr>
                <w:rFonts w:ascii="Times New Roman" w:eastAsia="Times New Roman" w:hAnsi="Times New Roman" w:cs="Times New Roman"/>
                <w:kern w:val="0"/>
                <w:lang w:val="en-US" w:eastAsia="el-GR"/>
                <w14:ligatures w14:val="none"/>
              </w:rPr>
            </w:pPr>
            <w:r w:rsidRPr="007C4798">
              <w:rPr>
                <w:rFonts w:ascii="Times New Roman" w:eastAsia="Times New Roman" w:hAnsi="Times New Roman" w:cs="Times New Roman"/>
                <w:kern w:val="0"/>
                <w:lang w:val="en-US" w:eastAsia="el-GR"/>
                <w14:ligatures w14:val="none"/>
              </w:rPr>
              <w:t>long verbs with a stressed syllable at the end, where the last three letters follow a consonant-vowel-consonant pattern</w:t>
            </w:r>
          </w:p>
        </w:tc>
        <w:tc>
          <w:tcPr>
            <w:tcW w:w="0" w:type="auto"/>
            <w:shd w:val="clear" w:color="auto" w:fill="E8F2FC"/>
            <w:vAlign w:val="center"/>
            <w:hideMark/>
          </w:tcPr>
          <w:p w14:paraId="3BA89CFF" w14:textId="77777777" w:rsidR="007C4798" w:rsidRPr="007C4798" w:rsidRDefault="007C4798" w:rsidP="007C4798">
            <w:pPr>
              <w:spacing w:after="0" w:line="240" w:lineRule="auto"/>
              <w:rPr>
                <w:rFonts w:ascii="Times New Roman" w:eastAsia="Times New Roman" w:hAnsi="Times New Roman" w:cs="Times New Roman"/>
                <w:kern w:val="0"/>
                <w:lang w:val="en-US" w:eastAsia="el-GR"/>
                <w14:ligatures w14:val="none"/>
              </w:rPr>
            </w:pPr>
            <w:r w:rsidRPr="007C4798">
              <w:rPr>
                <w:rFonts w:ascii="Times New Roman" w:eastAsia="Times New Roman" w:hAnsi="Times New Roman" w:cs="Times New Roman"/>
                <w:kern w:val="0"/>
                <w:lang w:val="en-US" w:eastAsia="el-GR"/>
                <w14:ligatures w14:val="none"/>
              </w:rPr>
              <w:t>-double the last letter and add “-ed”</w:t>
            </w:r>
          </w:p>
        </w:tc>
        <w:tc>
          <w:tcPr>
            <w:tcW w:w="0" w:type="auto"/>
            <w:shd w:val="clear" w:color="auto" w:fill="E8F2FC"/>
            <w:vAlign w:val="center"/>
            <w:hideMark/>
          </w:tcPr>
          <w:p w14:paraId="4E9BBCF6"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kern w:val="0"/>
                <w:lang w:eastAsia="el-GR"/>
                <w14:ligatures w14:val="none"/>
              </w:rPr>
              <w:t>prefer</w:t>
            </w:r>
            <w:proofErr w:type="spellEnd"/>
            <w:r w:rsidRPr="007C4798">
              <w:rPr>
                <w:rFonts w:ascii="Times New Roman" w:eastAsia="Times New Roman" w:hAnsi="Times New Roman" w:cs="Times New Roman"/>
                <w:kern w:val="0"/>
                <w:lang w:eastAsia="el-GR"/>
                <w14:ligatures w14:val="none"/>
              </w:rPr>
              <w:t xml:space="preserve">; </w:t>
            </w:r>
            <w:proofErr w:type="spellStart"/>
            <w:r w:rsidRPr="007C4798">
              <w:rPr>
                <w:rFonts w:ascii="Times New Roman" w:eastAsia="Times New Roman" w:hAnsi="Times New Roman" w:cs="Times New Roman"/>
                <w:kern w:val="0"/>
                <w:lang w:eastAsia="el-GR"/>
                <w14:ligatures w14:val="none"/>
              </w:rPr>
              <w:t>preferred</w:t>
            </w:r>
            <w:proofErr w:type="spellEnd"/>
          </w:p>
          <w:p w14:paraId="47AD151D" w14:textId="77777777" w:rsidR="007C4798" w:rsidRPr="007C4798" w:rsidRDefault="007C4798" w:rsidP="007C4798">
            <w:pPr>
              <w:spacing w:before="100" w:beforeAutospacing="1" w:after="100" w:afterAutospacing="1"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kern w:val="0"/>
                <w:lang w:eastAsia="el-GR"/>
                <w14:ligatures w14:val="none"/>
              </w:rPr>
              <w:t>admit</w:t>
            </w:r>
            <w:proofErr w:type="spellEnd"/>
            <w:r w:rsidRPr="007C4798">
              <w:rPr>
                <w:rFonts w:ascii="Times New Roman" w:eastAsia="Times New Roman" w:hAnsi="Times New Roman" w:cs="Times New Roman"/>
                <w:kern w:val="0"/>
                <w:lang w:eastAsia="el-GR"/>
                <w14:ligatures w14:val="none"/>
              </w:rPr>
              <w:t xml:space="preserve">; </w:t>
            </w:r>
            <w:proofErr w:type="spellStart"/>
            <w:r w:rsidRPr="007C4798">
              <w:rPr>
                <w:rFonts w:ascii="Times New Roman" w:eastAsia="Times New Roman" w:hAnsi="Times New Roman" w:cs="Times New Roman"/>
                <w:kern w:val="0"/>
                <w:lang w:eastAsia="el-GR"/>
                <w14:ligatures w14:val="none"/>
              </w:rPr>
              <w:t>admitted</w:t>
            </w:r>
            <w:proofErr w:type="spellEnd"/>
          </w:p>
        </w:tc>
      </w:tr>
      <w:tr w:rsidR="007C4798" w:rsidRPr="007C4798" w14:paraId="01614FB7" w14:textId="77777777" w:rsidTr="007C4798">
        <w:trPr>
          <w:tblCellSpacing w:w="15" w:type="dxa"/>
        </w:trPr>
        <w:tc>
          <w:tcPr>
            <w:tcW w:w="0" w:type="auto"/>
            <w:shd w:val="clear" w:color="auto" w:fill="E8F2FC"/>
            <w:vAlign w:val="center"/>
            <w:hideMark/>
          </w:tcPr>
          <w:p w14:paraId="39520E5B"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kern w:val="0"/>
                <w:lang w:eastAsia="el-GR"/>
                <w14:ligatures w14:val="none"/>
              </w:rPr>
              <w:t>Consonant</w:t>
            </w:r>
            <w:proofErr w:type="spellEnd"/>
            <w:r w:rsidRPr="007C4798">
              <w:rPr>
                <w:rFonts w:ascii="Times New Roman" w:eastAsia="Times New Roman" w:hAnsi="Times New Roman" w:cs="Times New Roman"/>
                <w:kern w:val="0"/>
                <w:lang w:eastAsia="el-GR"/>
                <w14:ligatures w14:val="none"/>
              </w:rPr>
              <w:t xml:space="preserve"> + y</w:t>
            </w:r>
          </w:p>
        </w:tc>
        <w:tc>
          <w:tcPr>
            <w:tcW w:w="0" w:type="auto"/>
            <w:shd w:val="clear" w:color="auto" w:fill="E8F2FC"/>
            <w:vAlign w:val="center"/>
            <w:hideMark/>
          </w:tcPr>
          <w:p w14:paraId="1BFD9419"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r w:rsidRPr="007C4798">
              <w:rPr>
                <w:rFonts w:ascii="Times New Roman" w:eastAsia="Times New Roman" w:hAnsi="Times New Roman" w:cs="Times New Roman"/>
                <w:kern w:val="0"/>
                <w:lang w:eastAsia="el-GR"/>
                <w14:ligatures w14:val="none"/>
              </w:rPr>
              <w:t>-</w:t>
            </w:r>
            <w:proofErr w:type="spellStart"/>
            <w:r w:rsidRPr="007C4798">
              <w:rPr>
                <w:rFonts w:ascii="Times New Roman" w:eastAsia="Times New Roman" w:hAnsi="Times New Roman" w:cs="Times New Roman"/>
                <w:kern w:val="0"/>
                <w:lang w:eastAsia="el-GR"/>
                <w14:ligatures w14:val="none"/>
              </w:rPr>
              <w:t>ied</w:t>
            </w:r>
            <w:proofErr w:type="spellEnd"/>
            <w:r w:rsidRPr="007C4798">
              <w:rPr>
                <w:rFonts w:ascii="Times New Roman" w:eastAsia="Times New Roman" w:hAnsi="Times New Roman" w:cs="Times New Roman"/>
                <w:kern w:val="0"/>
                <w:lang w:eastAsia="el-GR"/>
                <w14:ligatures w14:val="none"/>
              </w:rPr>
              <w:t xml:space="preserve"> (</w:t>
            </w:r>
            <w:proofErr w:type="spellStart"/>
            <w:r w:rsidRPr="007C4798">
              <w:rPr>
                <w:rFonts w:ascii="Times New Roman" w:eastAsia="Times New Roman" w:hAnsi="Times New Roman" w:cs="Times New Roman"/>
                <w:kern w:val="0"/>
                <w:lang w:eastAsia="el-GR"/>
                <w14:ligatures w14:val="none"/>
              </w:rPr>
              <w:t>replacing</w:t>
            </w:r>
            <w:proofErr w:type="spellEnd"/>
            <w:r w:rsidRPr="007C4798">
              <w:rPr>
                <w:rFonts w:ascii="Times New Roman" w:eastAsia="Times New Roman" w:hAnsi="Times New Roman" w:cs="Times New Roman"/>
                <w:kern w:val="0"/>
                <w:lang w:eastAsia="el-GR"/>
                <w14:ligatures w14:val="none"/>
              </w:rPr>
              <w:t xml:space="preserve"> the “y”)</w:t>
            </w:r>
          </w:p>
        </w:tc>
        <w:tc>
          <w:tcPr>
            <w:tcW w:w="0" w:type="auto"/>
            <w:shd w:val="clear" w:color="auto" w:fill="E8F2FC"/>
            <w:vAlign w:val="center"/>
            <w:hideMark/>
          </w:tcPr>
          <w:p w14:paraId="6A275128"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kern w:val="0"/>
                <w:lang w:eastAsia="el-GR"/>
                <w14:ligatures w14:val="none"/>
              </w:rPr>
              <w:t>try</w:t>
            </w:r>
            <w:proofErr w:type="spellEnd"/>
            <w:r w:rsidRPr="007C4798">
              <w:rPr>
                <w:rFonts w:ascii="Times New Roman" w:eastAsia="Times New Roman" w:hAnsi="Times New Roman" w:cs="Times New Roman"/>
                <w:kern w:val="0"/>
                <w:lang w:eastAsia="el-GR"/>
                <w14:ligatures w14:val="none"/>
              </w:rPr>
              <w:t xml:space="preserve">; </w:t>
            </w:r>
            <w:proofErr w:type="spellStart"/>
            <w:r w:rsidRPr="007C4798">
              <w:rPr>
                <w:rFonts w:ascii="Times New Roman" w:eastAsia="Times New Roman" w:hAnsi="Times New Roman" w:cs="Times New Roman"/>
                <w:kern w:val="0"/>
                <w:lang w:eastAsia="el-GR"/>
                <w14:ligatures w14:val="none"/>
              </w:rPr>
              <w:t>tried</w:t>
            </w:r>
            <w:proofErr w:type="spellEnd"/>
          </w:p>
        </w:tc>
      </w:tr>
    </w:tbl>
    <w:p w14:paraId="0D3BCD57" w14:textId="77777777" w:rsidR="007C4798" w:rsidRPr="007C4798" w:rsidRDefault="007C4798" w:rsidP="007C4798">
      <w:pPr>
        <w:spacing w:after="0" w:line="240" w:lineRule="auto"/>
        <w:rPr>
          <w:rFonts w:ascii="Times New Roman" w:eastAsia="Times New Roman" w:hAnsi="Times New Roman" w:cs="Times New Roman"/>
          <w:kern w:val="0"/>
          <w:lang w:val="en-US" w:eastAsia="el-GR"/>
          <w14:ligatures w14:val="none"/>
        </w:rPr>
      </w:pPr>
      <w:proofErr w:type="spellStart"/>
      <w:r w:rsidRPr="007C4798">
        <w:rPr>
          <w:rFonts w:ascii="Times New Roman" w:eastAsia="Times New Roman" w:hAnsi="Times New Roman" w:cs="Times New Roman"/>
          <w:kern w:val="0"/>
          <w:lang w:val="en-US" w:eastAsia="el-GR"/>
          <w14:ligatures w14:val="none"/>
        </w:rPr>
        <w:lastRenderedPageBreak/>
        <w:t>NoteVerbs</w:t>
      </w:r>
      <w:proofErr w:type="spellEnd"/>
      <w:r w:rsidRPr="007C4798">
        <w:rPr>
          <w:rFonts w:ascii="Times New Roman" w:eastAsia="Times New Roman" w:hAnsi="Times New Roman" w:cs="Times New Roman"/>
          <w:kern w:val="0"/>
          <w:lang w:val="en-US" w:eastAsia="el-GR"/>
          <w14:ligatures w14:val="none"/>
        </w:rPr>
        <w:t xml:space="preserve"> that end in a consonant-vowel-consonant pattern where the final letter is “w,” “x,” or “y” usually don’t have their final consonant doubled (e.g., “mix” becomes “mixed”).</w:t>
      </w:r>
    </w:p>
    <w:p w14:paraId="4A413C60" w14:textId="77777777" w:rsidR="007C4798" w:rsidRPr="002A5AAA" w:rsidRDefault="007C4798" w:rsidP="007C4798">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C4798">
        <w:rPr>
          <w:rFonts w:ascii="Times New Roman" w:eastAsia="Times New Roman" w:hAnsi="Times New Roman" w:cs="Times New Roman"/>
          <w:kern w:val="0"/>
          <w:lang w:val="en-US" w:eastAsia="el-GR"/>
          <w14:ligatures w14:val="none"/>
        </w:rPr>
        <w:t>Verbs that end in a consonant-vowel-consonant pattern where the final syllable is not stressed also don’t have their final letter doubled (e.g., “enter” becomes “entered”).</w:t>
      </w:r>
    </w:p>
    <w:p w14:paraId="15D1DF38" w14:textId="77777777" w:rsidR="007C4798" w:rsidRPr="002A5AAA" w:rsidRDefault="007C4798" w:rsidP="007C4798">
      <w:pPr>
        <w:spacing w:before="100" w:beforeAutospacing="1" w:after="100" w:afterAutospacing="1" w:line="240" w:lineRule="auto"/>
        <w:rPr>
          <w:rFonts w:ascii="Times New Roman" w:eastAsia="Times New Roman" w:hAnsi="Times New Roman" w:cs="Times New Roman"/>
          <w:kern w:val="0"/>
          <w:lang w:val="en-US" w:eastAsia="el-GR"/>
          <w14:ligatures w14:val="none"/>
        </w:rPr>
      </w:pPr>
    </w:p>
    <w:p w14:paraId="08CFEEC6" w14:textId="77777777" w:rsidR="007C4798" w:rsidRPr="002A5AAA" w:rsidRDefault="007C4798" w:rsidP="007C4798">
      <w:pPr>
        <w:spacing w:before="100" w:beforeAutospacing="1" w:after="100" w:afterAutospacing="1" w:line="240" w:lineRule="auto"/>
        <w:rPr>
          <w:rFonts w:ascii="Times New Roman" w:eastAsia="Times New Roman" w:hAnsi="Times New Roman" w:cs="Times New Roman"/>
          <w:kern w:val="0"/>
          <w:lang w:val="en-US" w:eastAsia="el-GR"/>
          <w14:ligatures w14:val="none"/>
        </w:rPr>
      </w:pPr>
    </w:p>
    <w:p w14:paraId="43C0C662" w14:textId="77777777" w:rsidR="007C4798" w:rsidRPr="002A5AAA" w:rsidRDefault="007C4798" w:rsidP="007C4798">
      <w:pPr>
        <w:spacing w:before="100" w:beforeAutospacing="1" w:after="100" w:afterAutospacing="1" w:line="240" w:lineRule="auto"/>
        <w:rPr>
          <w:rFonts w:ascii="Times New Roman" w:eastAsia="Times New Roman" w:hAnsi="Times New Roman" w:cs="Times New Roman"/>
          <w:kern w:val="0"/>
          <w:lang w:val="en-US" w:eastAsia="el-GR"/>
          <w14:ligatures w14:val="none"/>
        </w:rPr>
      </w:pPr>
    </w:p>
    <w:p w14:paraId="4A8AA9E0" w14:textId="77777777" w:rsidR="007C4798" w:rsidRPr="002A5AAA" w:rsidRDefault="007C4798" w:rsidP="007C4798">
      <w:pPr>
        <w:spacing w:before="100" w:beforeAutospacing="1" w:after="100" w:afterAutospacing="1" w:line="240" w:lineRule="auto"/>
        <w:rPr>
          <w:rFonts w:ascii="Times New Roman" w:eastAsia="Times New Roman" w:hAnsi="Times New Roman" w:cs="Times New Roman"/>
          <w:kern w:val="0"/>
          <w:lang w:val="en-US" w:eastAsia="el-GR"/>
          <w14:ligatures w14:val="none"/>
        </w:rPr>
      </w:pPr>
    </w:p>
    <w:p w14:paraId="43B615F0" w14:textId="77777777" w:rsidR="007C4798" w:rsidRPr="002A5AAA" w:rsidRDefault="007C4798" w:rsidP="007C479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2A5AAA">
        <w:rPr>
          <w:rFonts w:ascii="Times New Roman" w:eastAsia="Times New Roman" w:hAnsi="Times New Roman" w:cs="Times New Roman"/>
          <w:b/>
          <w:bCs/>
          <w:kern w:val="0"/>
          <w:sz w:val="27"/>
          <w:szCs w:val="27"/>
          <w:lang w:val="en-US" w:eastAsia="el-GR"/>
          <w14:ligatures w14:val="none"/>
        </w:rPr>
        <w:t>Irregular verb: “be”</w:t>
      </w:r>
    </w:p>
    <w:p w14:paraId="3B747F4A" w14:textId="77777777" w:rsidR="007C4798" w:rsidRPr="007C4798" w:rsidRDefault="007C4798" w:rsidP="007C4798">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7C4798">
        <w:rPr>
          <w:rFonts w:ascii="Times New Roman" w:eastAsia="Times New Roman" w:hAnsi="Times New Roman" w:cs="Times New Roman"/>
          <w:kern w:val="0"/>
          <w:lang w:val="en-US" w:eastAsia="el-GR"/>
          <w14:ligatures w14:val="none"/>
        </w:rPr>
        <w:t xml:space="preserve">The </w:t>
      </w:r>
      <w:hyperlink r:id="rId6" w:history="1">
        <w:r w:rsidRPr="007C4798">
          <w:rPr>
            <w:rFonts w:ascii="Times New Roman" w:eastAsia="Times New Roman" w:hAnsi="Times New Roman" w:cs="Times New Roman"/>
            <w:color w:val="0000FF"/>
            <w:kern w:val="0"/>
            <w:u w:val="single"/>
            <w:lang w:val="en-US" w:eastAsia="el-GR"/>
            <w14:ligatures w14:val="none"/>
          </w:rPr>
          <w:t>stative verb</w:t>
        </w:r>
      </w:hyperlink>
      <w:r w:rsidRPr="007C4798">
        <w:rPr>
          <w:rFonts w:ascii="Times New Roman" w:eastAsia="Times New Roman" w:hAnsi="Times New Roman" w:cs="Times New Roman"/>
          <w:kern w:val="0"/>
          <w:lang w:val="en-US" w:eastAsia="el-GR"/>
          <w14:ligatures w14:val="none"/>
        </w:rPr>
        <w:t xml:space="preserve"> “be” in the simple past tense is used to describe unchanging past conditions (e.g., “My father was a good man”) and temporary past situations (e.g., “The children were tired”). Unlike other verbs in the simple past, “be” changes form depending on the subject, as shown in the table below.</w:t>
      </w:r>
    </w:p>
    <w:tbl>
      <w:tblPr>
        <w:tblW w:w="0" w:type="auto"/>
        <w:tblCellSpacing w:w="15" w:type="dxa"/>
        <w:shd w:val="clear" w:color="auto" w:fill="E8F2FC"/>
        <w:tblCellMar>
          <w:top w:w="15" w:type="dxa"/>
          <w:left w:w="15" w:type="dxa"/>
          <w:bottom w:w="15" w:type="dxa"/>
          <w:right w:w="15" w:type="dxa"/>
        </w:tblCellMar>
        <w:tblLook w:val="04A0" w:firstRow="1" w:lastRow="0" w:firstColumn="1" w:lastColumn="0" w:noHBand="0" w:noVBand="1"/>
      </w:tblPr>
      <w:tblGrid>
        <w:gridCol w:w="942"/>
        <w:gridCol w:w="595"/>
      </w:tblGrid>
      <w:tr w:rsidR="007C4798" w:rsidRPr="007C4798" w14:paraId="101161C8" w14:textId="77777777" w:rsidTr="007C4798">
        <w:trPr>
          <w:tblHeader/>
          <w:tblCellSpacing w:w="15" w:type="dxa"/>
        </w:trPr>
        <w:tc>
          <w:tcPr>
            <w:tcW w:w="0" w:type="auto"/>
            <w:shd w:val="clear" w:color="auto" w:fill="E8F2FC"/>
            <w:vAlign w:val="center"/>
            <w:hideMark/>
          </w:tcPr>
          <w:p w14:paraId="7F441152"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b/>
                <w:bCs/>
                <w:kern w:val="0"/>
                <w:lang w:eastAsia="el-GR"/>
                <w14:ligatures w14:val="none"/>
              </w:rPr>
              <w:t>Subject</w:t>
            </w:r>
            <w:proofErr w:type="spellEnd"/>
          </w:p>
        </w:tc>
        <w:tc>
          <w:tcPr>
            <w:tcW w:w="0" w:type="auto"/>
            <w:shd w:val="clear" w:color="auto" w:fill="E8F2FC"/>
            <w:vAlign w:val="center"/>
            <w:hideMark/>
          </w:tcPr>
          <w:p w14:paraId="71597604"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b/>
                <w:bCs/>
                <w:kern w:val="0"/>
                <w:lang w:eastAsia="el-GR"/>
                <w14:ligatures w14:val="none"/>
              </w:rPr>
              <w:t>Verb</w:t>
            </w:r>
            <w:proofErr w:type="spellEnd"/>
          </w:p>
        </w:tc>
      </w:tr>
      <w:tr w:rsidR="007C4798" w:rsidRPr="007C4798" w14:paraId="76B2C090" w14:textId="77777777" w:rsidTr="007C4798">
        <w:trPr>
          <w:tblCellSpacing w:w="15" w:type="dxa"/>
        </w:trPr>
        <w:tc>
          <w:tcPr>
            <w:tcW w:w="0" w:type="auto"/>
            <w:shd w:val="clear" w:color="auto" w:fill="E8F2FC"/>
            <w:vAlign w:val="center"/>
            <w:hideMark/>
          </w:tcPr>
          <w:p w14:paraId="05E0DF8C"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r w:rsidRPr="007C4798">
              <w:rPr>
                <w:rFonts w:ascii="Times New Roman" w:eastAsia="Times New Roman" w:hAnsi="Times New Roman" w:cs="Times New Roman"/>
                <w:kern w:val="0"/>
                <w:lang w:eastAsia="el-GR"/>
                <w14:ligatures w14:val="none"/>
              </w:rPr>
              <w:t>I</w:t>
            </w:r>
          </w:p>
        </w:tc>
        <w:tc>
          <w:tcPr>
            <w:tcW w:w="0" w:type="auto"/>
            <w:shd w:val="clear" w:color="auto" w:fill="E8F2FC"/>
            <w:vAlign w:val="center"/>
            <w:hideMark/>
          </w:tcPr>
          <w:p w14:paraId="1EEC9F94"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kern w:val="0"/>
                <w:lang w:eastAsia="el-GR"/>
                <w14:ligatures w14:val="none"/>
              </w:rPr>
              <w:t>was</w:t>
            </w:r>
            <w:proofErr w:type="spellEnd"/>
          </w:p>
        </w:tc>
      </w:tr>
      <w:tr w:rsidR="007C4798" w:rsidRPr="007C4798" w14:paraId="5DC34D75" w14:textId="77777777" w:rsidTr="007C4798">
        <w:trPr>
          <w:tblCellSpacing w:w="15" w:type="dxa"/>
        </w:trPr>
        <w:tc>
          <w:tcPr>
            <w:tcW w:w="0" w:type="auto"/>
            <w:shd w:val="clear" w:color="auto" w:fill="E8F2FC"/>
            <w:vAlign w:val="center"/>
            <w:hideMark/>
          </w:tcPr>
          <w:p w14:paraId="42923F4F"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kern w:val="0"/>
                <w:lang w:eastAsia="el-GR"/>
                <w14:ligatures w14:val="none"/>
              </w:rPr>
              <w:t>You</w:t>
            </w:r>
            <w:proofErr w:type="spellEnd"/>
          </w:p>
        </w:tc>
        <w:tc>
          <w:tcPr>
            <w:tcW w:w="0" w:type="auto"/>
            <w:shd w:val="clear" w:color="auto" w:fill="E8F2FC"/>
            <w:vAlign w:val="center"/>
            <w:hideMark/>
          </w:tcPr>
          <w:p w14:paraId="7F93A238"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kern w:val="0"/>
                <w:lang w:eastAsia="el-GR"/>
                <w14:ligatures w14:val="none"/>
              </w:rPr>
              <w:t>were</w:t>
            </w:r>
            <w:proofErr w:type="spellEnd"/>
          </w:p>
        </w:tc>
      </w:tr>
      <w:tr w:rsidR="007C4798" w:rsidRPr="007C4798" w14:paraId="3E1E0078" w14:textId="77777777" w:rsidTr="007C4798">
        <w:trPr>
          <w:tblCellSpacing w:w="15" w:type="dxa"/>
        </w:trPr>
        <w:tc>
          <w:tcPr>
            <w:tcW w:w="0" w:type="auto"/>
            <w:shd w:val="clear" w:color="auto" w:fill="E8F2FC"/>
            <w:vAlign w:val="center"/>
            <w:hideMark/>
          </w:tcPr>
          <w:p w14:paraId="287F58F2"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kern w:val="0"/>
                <w:lang w:eastAsia="el-GR"/>
                <w14:ligatures w14:val="none"/>
              </w:rPr>
              <w:t>He</w:t>
            </w:r>
            <w:proofErr w:type="spellEnd"/>
            <w:r w:rsidRPr="007C4798">
              <w:rPr>
                <w:rFonts w:ascii="Times New Roman" w:eastAsia="Times New Roman" w:hAnsi="Times New Roman" w:cs="Times New Roman"/>
                <w:kern w:val="0"/>
                <w:lang w:eastAsia="el-GR"/>
                <w14:ligatures w14:val="none"/>
              </w:rPr>
              <w:t>/</w:t>
            </w:r>
            <w:proofErr w:type="spellStart"/>
            <w:r w:rsidRPr="007C4798">
              <w:rPr>
                <w:rFonts w:ascii="Times New Roman" w:eastAsia="Times New Roman" w:hAnsi="Times New Roman" w:cs="Times New Roman"/>
                <w:kern w:val="0"/>
                <w:lang w:eastAsia="el-GR"/>
                <w14:ligatures w14:val="none"/>
              </w:rPr>
              <w:t>she</w:t>
            </w:r>
            <w:proofErr w:type="spellEnd"/>
            <w:r w:rsidRPr="007C4798">
              <w:rPr>
                <w:rFonts w:ascii="Times New Roman" w:eastAsia="Times New Roman" w:hAnsi="Times New Roman" w:cs="Times New Roman"/>
                <w:kern w:val="0"/>
                <w:lang w:eastAsia="el-GR"/>
                <w14:ligatures w14:val="none"/>
              </w:rPr>
              <w:t>/</w:t>
            </w:r>
            <w:proofErr w:type="spellStart"/>
            <w:r w:rsidRPr="007C4798">
              <w:rPr>
                <w:rFonts w:ascii="Times New Roman" w:eastAsia="Times New Roman" w:hAnsi="Times New Roman" w:cs="Times New Roman"/>
                <w:kern w:val="0"/>
                <w:lang w:eastAsia="el-GR"/>
                <w14:ligatures w14:val="none"/>
              </w:rPr>
              <w:t>it</w:t>
            </w:r>
            <w:proofErr w:type="spellEnd"/>
          </w:p>
        </w:tc>
        <w:tc>
          <w:tcPr>
            <w:tcW w:w="0" w:type="auto"/>
            <w:shd w:val="clear" w:color="auto" w:fill="E8F2FC"/>
            <w:vAlign w:val="center"/>
            <w:hideMark/>
          </w:tcPr>
          <w:p w14:paraId="388414C8"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kern w:val="0"/>
                <w:lang w:eastAsia="el-GR"/>
                <w14:ligatures w14:val="none"/>
              </w:rPr>
              <w:t>was</w:t>
            </w:r>
            <w:proofErr w:type="spellEnd"/>
          </w:p>
        </w:tc>
      </w:tr>
      <w:tr w:rsidR="007C4798" w:rsidRPr="007C4798" w14:paraId="435FC878" w14:textId="77777777" w:rsidTr="007C4798">
        <w:trPr>
          <w:tblCellSpacing w:w="15" w:type="dxa"/>
        </w:trPr>
        <w:tc>
          <w:tcPr>
            <w:tcW w:w="0" w:type="auto"/>
            <w:shd w:val="clear" w:color="auto" w:fill="E8F2FC"/>
            <w:vAlign w:val="center"/>
            <w:hideMark/>
          </w:tcPr>
          <w:p w14:paraId="2004BDD5"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kern w:val="0"/>
                <w:lang w:eastAsia="el-GR"/>
                <w14:ligatures w14:val="none"/>
              </w:rPr>
              <w:t>We</w:t>
            </w:r>
            <w:proofErr w:type="spellEnd"/>
          </w:p>
        </w:tc>
        <w:tc>
          <w:tcPr>
            <w:tcW w:w="0" w:type="auto"/>
            <w:shd w:val="clear" w:color="auto" w:fill="E8F2FC"/>
            <w:vAlign w:val="center"/>
            <w:hideMark/>
          </w:tcPr>
          <w:p w14:paraId="70F35DBB"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kern w:val="0"/>
                <w:lang w:eastAsia="el-GR"/>
                <w14:ligatures w14:val="none"/>
              </w:rPr>
              <w:t>were</w:t>
            </w:r>
            <w:proofErr w:type="spellEnd"/>
          </w:p>
        </w:tc>
      </w:tr>
      <w:tr w:rsidR="007C4798" w:rsidRPr="007C4798" w14:paraId="15BD9106" w14:textId="77777777" w:rsidTr="007C4798">
        <w:trPr>
          <w:tblCellSpacing w:w="15" w:type="dxa"/>
        </w:trPr>
        <w:tc>
          <w:tcPr>
            <w:tcW w:w="0" w:type="auto"/>
            <w:shd w:val="clear" w:color="auto" w:fill="E8F2FC"/>
            <w:vAlign w:val="center"/>
            <w:hideMark/>
          </w:tcPr>
          <w:p w14:paraId="4C9A6F0C"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kern w:val="0"/>
                <w:lang w:eastAsia="el-GR"/>
                <w14:ligatures w14:val="none"/>
              </w:rPr>
              <w:t>You</w:t>
            </w:r>
            <w:proofErr w:type="spellEnd"/>
          </w:p>
        </w:tc>
        <w:tc>
          <w:tcPr>
            <w:tcW w:w="0" w:type="auto"/>
            <w:shd w:val="clear" w:color="auto" w:fill="E8F2FC"/>
            <w:vAlign w:val="center"/>
            <w:hideMark/>
          </w:tcPr>
          <w:p w14:paraId="5BA2F5D3"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kern w:val="0"/>
                <w:lang w:eastAsia="el-GR"/>
                <w14:ligatures w14:val="none"/>
              </w:rPr>
              <w:t>were</w:t>
            </w:r>
            <w:proofErr w:type="spellEnd"/>
          </w:p>
        </w:tc>
      </w:tr>
      <w:tr w:rsidR="007C4798" w:rsidRPr="007C4798" w14:paraId="603F6ABA" w14:textId="77777777" w:rsidTr="007C4798">
        <w:trPr>
          <w:tblCellSpacing w:w="15" w:type="dxa"/>
        </w:trPr>
        <w:tc>
          <w:tcPr>
            <w:tcW w:w="0" w:type="auto"/>
            <w:shd w:val="clear" w:color="auto" w:fill="E8F2FC"/>
            <w:vAlign w:val="center"/>
            <w:hideMark/>
          </w:tcPr>
          <w:p w14:paraId="24713FD7"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kern w:val="0"/>
                <w:lang w:eastAsia="el-GR"/>
                <w14:ligatures w14:val="none"/>
              </w:rPr>
              <w:t>They</w:t>
            </w:r>
            <w:proofErr w:type="spellEnd"/>
          </w:p>
        </w:tc>
        <w:tc>
          <w:tcPr>
            <w:tcW w:w="0" w:type="auto"/>
            <w:shd w:val="clear" w:color="auto" w:fill="E8F2FC"/>
            <w:vAlign w:val="center"/>
            <w:hideMark/>
          </w:tcPr>
          <w:p w14:paraId="27AAD879" w14:textId="77777777" w:rsidR="007C4798" w:rsidRPr="007C4798" w:rsidRDefault="007C4798" w:rsidP="007C4798">
            <w:pPr>
              <w:spacing w:after="0" w:line="240" w:lineRule="auto"/>
              <w:rPr>
                <w:rFonts w:ascii="Times New Roman" w:eastAsia="Times New Roman" w:hAnsi="Times New Roman" w:cs="Times New Roman"/>
                <w:kern w:val="0"/>
                <w:lang w:eastAsia="el-GR"/>
                <w14:ligatures w14:val="none"/>
              </w:rPr>
            </w:pPr>
            <w:proofErr w:type="spellStart"/>
            <w:r w:rsidRPr="007C4798">
              <w:rPr>
                <w:rFonts w:ascii="Times New Roman" w:eastAsia="Times New Roman" w:hAnsi="Times New Roman" w:cs="Times New Roman"/>
                <w:kern w:val="0"/>
                <w:lang w:eastAsia="el-GR"/>
                <w14:ligatures w14:val="none"/>
              </w:rPr>
              <w:t>were</w:t>
            </w:r>
            <w:proofErr w:type="spellEnd"/>
          </w:p>
        </w:tc>
      </w:tr>
    </w:tbl>
    <w:p w14:paraId="5E10717F" w14:textId="77777777" w:rsidR="007C4798" w:rsidRDefault="007C4798"/>
    <w:p w14:paraId="5C63FA76" w14:textId="77777777" w:rsidR="006909FE" w:rsidRDefault="006909FE"/>
    <w:p w14:paraId="5EAB95F9" w14:textId="1FF8153A" w:rsidR="006909FE" w:rsidRDefault="006909FE">
      <w:r>
        <w:rPr>
          <w:noProof/>
        </w:rPr>
        <w:lastRenderedPageBreak/>
        <w:drawing>
          <wp:inline distT="0" distB="0" distL="0" distR="0" wp14:anchorId="0B532638" wp14:editId="6F285870">
            <wp:extent cx="5731510" cy="3646170"/>
            <wp:effectExtent l="0" t="0" r="2540" b="0"/>
            <wp:docPr id="740679792" name="Εικόνα 1" descr="Εικόνα που περιέχει κείμενο, στιγμιότυπο οθόνης, γραμματοσειρά, αριθμό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679792" name="Εικόνα 1" descr="Εικόνα που περιέχει κείμενο, στιγμιότυπο οθόνης, γραμματοσειρά, αριθμός&#10;&#10;Περιγραφή που δημιουργήθηκε αυτόματα"/>
                    <pic:cNvPicPr/>
                  </pic:nvPicPr>
                  <pic:blipFill>
                    <a:blip r:embed="rId7">
                      <a:extLst>
                        <a:ext uri="{28A0092B-C50C-407E-A947-70E740481C1C}">
                          <a14:useLocalDpi xmlns:a14="http://schemas.microsoft.com/office/drawing/2010/main" val="0"/>
                        </a:ext>
                      </a:extLst>
                    </a:blip>
                    <a:stretch>
                      <a:fillRect/>
                    </a:stretch>
                  </pic:blipFill>
                  <pic:spPr>
                    <a:xfrm>
                      <a:off x="0" y="0"/>
                      <a:ext cx="5731510" cy="3646170"/>
                    </a:xfrm>
                    <a:prstGeom prst="rect">
                      <a:avLst/>
                    </a:prstGeom>
                  </pic:spPr>
                </pic:pic>
              </a:graphicData>
            </a:graphic>
          </wp:inline>
        </w:drawing>
      </w:r>
    </w:p>
    <w:p w14:paraId="28C72833" w14:textId="77777777" w:rsidR="00E10175" w:rsidRDefault="00E10175"/>
    <w:p w14:paraId="5F59A393" w14:textId="77777777" w:rsidR="00E10175" w:rsidRDefault="00E10175"/>
    <w:p w14:paraId="4BB1D644" w14:textId="77777777" w:rsidR="00E10175" w:rsidRDefault="00E10175"/>
    <w:p w14:paraId="3FEC2191" w14:textId="77777777" w:rsidR="00E10175" w:rsidRDefault="00E10175"/>
    <w:p w14:paraId="3D00CB5D" w14:textId="77777777" w:rsidR="00E10175" w:rsidRDefault="00E10175"/>
    <w:p w14:paraId="5F50C6FE" w14:textId="337A8F09" w:rsidR="00E10175" w:rsidRDefault="001E6A31">
      <w:r>
        <w:rPr>
          <w:noProof/>
        </w:rPr>
        <w:lastRenderedPageBreak/>
        <w:drawing>
          <wp:inline distT="0" distB="0" distL="0" distR="0" wp14:anchorId="7FCE1DDD" wp14:editId="5E4731C0">
            <wp:extent cx="5731510" cy="9151620"/>
            <wp:effectExtent l="0" t="0" r="2540" b="0"/>
            <wp:docPr id="174697539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75395" name="Εικόνα 1746975395"/>
                    <pic:cNvPicPr/>
                  </pic:nvPicPr>
                  <pic:blipFill>
                    <a:blip r:embed="rId8">
                      <a:extLst>
                        <a:ext uri="{28A0092B-C50C-407E-A947-70E740481C1C}">
                          <a14:useLocalDpi xmlns:a14="http://schemas.microsoft.com/office/drawing/2010/main" val="0"/>
                        </a:ext>
                      </a:extLst>
                    </a:blip>
                    <a:stretch>
                      <a:fillRect/>
                    </a:stretch>
                  </pic:blipFill>
                  <pic:spPr>
                    <a:xfrm>
                      <a:off x="0" y="0"/>
                      <a:ext cx="5731510" cy="9151620"/>
                    </a:xfrm>
                    <a:prstGeom prst="rect">
                      <a:avLst/>
                    </a:prstGeom>
                  </pic:spPr>
                </pic:pic>
              </a:graphicData>
            </a:graphic>
          </wp:inline>
        </w:drawing>
      </w:r>
    </w:p>
    <w:sectPr w:rsidR="00E101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98"/>
    <w:rsid w:val="001E6A31"/>
    <w:rsid w:val="00264411"/>
    <w:rsid w:val="002A5AAA"/>
    <w:rsid w:val="006909FE"/>
    <w:rsid w:val="00702451"/>
    <w:rsid w:val="00785762"/>
    <w:rsid w:val="00785805"/>
    <w:rsid w:val="007C4798"/>
    <w:rsid w:val="007D310F"/>
    <w:rsid w:val="009369F9"/>
    <w:rsid w:val="009564C4"/>
    <w:rsid w:val="009A233B"/>
    <w:rsid w:val="009A7D3D"/>
    <w:rsid w:val="00E10175"/>
    <w:rsid w:val="00EC5DD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E3F6"/>
  <w15:chartTrackingRefBased/>
  <w15:docId w15:val="{D57B3F80-6343-4100-B0BB-FA51B602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C4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C4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C479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C479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C479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C47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C47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C47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C47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C479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C479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C479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C479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C479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C479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C479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C479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C4798"/>
    <w:rPr>
      <w:rFonts w:eastAsiaTheme="majorEastAsia" w:cstheme="majorBidi"/>
      <w:color w:val="272727" w:themeColor="text1" w:themeTint="D8"/>
    </w:rPr>
  </w:style>
  <w:style w:type="paragraph" w:styleId="a3">
    <w:name w:val="Title"/>
    <w:basedOn w:val="a"/>
    <w:next w:val="a"/>
    <w:link w:val="Char"/>
    <w:uiPriority w:val="10"/>
    <w:qFormat/>
    <w:rsid w:val="007C4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C479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C479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C479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C4798"/>
    <w:pPr>
      <w:spacing w:before="160"/>
      <w:jc w:val="center"/>
    </w:pPr>
    <w:rPr>
      <w:i/>
      <w:iCs/>
      <w:color w:val="404040" w:themeColor="text1" w:themeTint="BF"/>
    </w:rPr>
  </w:style>
  <w:style w:type="character" w:customStyle="1" w:styleId="Char1">
    <w:name w:val="Απόσπασμα Char"/>
    <w:basedOn w:val="a0"/>
    <w:link w:val="a5"/>
    <w:uiPriority w:val="29"/>
    <w:rsid w:val="007C4798"/>
    <w:rPr>
      <w:i/>
      <w:iCs/>
      <w:color w:val="404040" w:themeColor="text1" w:themeTint="BF"/>
    </w:rPr>
  </w:style>
  <w:style w:type="paragraph" w:styleId="a6">
    <w:name w:val="List Paragraph"/>
    <w:basedOn w:val="a"/>
    <w:uiPriority w:val="34"/>
    <w:qFormat/>
    <w:rsid w:val="007C4798"/>
    <w:pPr>
      <w:ind w:left="720"/>
      <w:contextualSpacing/>
    </w:pPr>
  </w:style>
  <w:style w:type="character" w:styleId="a7">
    <w:name w:val="Intense Emphasis"/>
    <w:basedOn w:val="a0"/>
    <w:uiPriority w:val="21"/>
    <w:qFormat/>
    <w:rsid w:val="007C4798"/>
    <w:rPr>
      <w:i/>
      <w:iCs/>
      <w:color w:val="0F4761" w:themeColor="accent1" w:themeShade="BF"/>
    </w:rPr>
  </w:style>
  <w:style w:type="paragraph" w:styleId="a8">
    <w:name w:val="Intense Quote"/>
    <w:basedOn w:val="a"/>
    <w:next w:val="a"/>
    <w:link w:val="Char2"/>
    <w:uiPriority w:val="30"/>
    <w:qFormat/>
    <w:rsid w:val="007C4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C4798"/>
    <w:rPr>
      <w:i/>
      <w:iCs/>
      <w:color w:val="0F4761" w:themeColor="accent1" w:themeShade="BF"/>
    </w:rPr>
  </w:style>
  <w:style w:type="character" w:styleId="a9">
    <w:name w:val="Intense Reference"/>
    <w:basedOn w:val="a0"/>
    <w:uiPriority w:val="32"/>
    <w:qFormat/>
    <w:rsid w:val="007C47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542949">
      <w:bodyDiv w:val="1"/>
      <w:marLeft w:val="0"/>
      <w:marRight w:val="0"/>
      <w:marTop w:val="0"/>
      <w:marBottom w:val="0"/>
      <w:divBdr>
        <w:top w:val="none" w:sz="0" w:space="0" w:color="auto"/>
        <w:left w:val="none" w:sz="0" w:space="0" w:color="auto"/>
        <w:bottom w:val="none" w:sz="0" w:space="0" w:color="auto"/>
        <w:right w:val="none" w:sz="0" w:space="0" w:color="auto"/>
      </w:divBdr>
      <w:divsChild>
        <w:div w:id="705326350">
          <w:marLeft w:val="0"/>
          <w:marRight w:val="0"/>
          <w:marTop w:val="0"/>
          <w:marBottom w:val="0"/>
          <w:divBdr>
            <w:top w:val="none" w:sz="0" w:space="0" w:color="auto"/>
            <w:left w:val="none" w:sz="0" w:space="0" w:color="auto"/>
            <w:bottom w:val="none" w:sz="0" w:space="0" w:color="auto"/>
            <w:right w:val="none" w:sz="0" w:space="0" w:color="auto"/>
          </w:divBdr>
        </w:div>
        <w:div w:id="884562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ribbr.com/verbs/stative-verbs/" TargetMode="External"/><Relationship Id="rId5" Type="http://schemas.openxmlformats.org/officeDocument/2006/relationships/hyperlink" Target="https://www.scribbr.com/verbs/irregular-verbs/" TargetMode="External"/><Relationship Id="rId10" Type="http://schemas.openxmlformats.org/officeDocument/2006/relationships/theme" Target="theme/theme1.xml"/><Relationship Id="rId4" Type="http://schemas.openxmlformats.org/officeDocument/2006/relationships/hyperlink" Target="https://www.scribbr.com/category/verbs/"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355</Words>
  <Characters>1917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DESPINA PAPADOPOULOU</dc:creator>
  <cp:keywords/>
  <dc:description/>
  <cp:lastModifiedBy>DESPINA PAPADOPOULOU</cp:lastModifiedBy>
  <cp:revision>9</cp:revision>
  <cp:lastPrinted>2024-09-17T19:39:00Z</cp:lastPrinted>
  <dcterms:created xsi:type="dcterms:W3CDTF">2024-09-17T06:34:00Z</dcterms:created>
  <dcterms:modified xsi:type="dcterms:W3CDTF">2024-11-04T09:39:00Z</dcterms:modified>
</cp:coreProperties>
</file>