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A7F98" w14:textId="77777777" w:rsidR="005550CF" w:rsidRPr="00C72E26" w:rsidRDefault="005550CF">
      <w:pPr>
        <w:rPr>
          <w:noProof/>
          <w:sz w:val="40"/>
          <w:szCs w:val="40"/>
          <w:u w:val="single"/>
        </w:rPr>
      </w:pPr>
      <w:r w:rsidRPr="00C72E26">
        <w:rPr>
          <w:noProof/>
          <w:sz w:val="40"/>
          <w:szCs w:val="40"/>
          <w:u w:val="single"/>
        </w:rPr>
        <w:t>Μοντέρνα- Σύγχρονα υφαντά</w:t>
      </w:r>
    </w:p>
    <w:p w14:paraId="6F5DAE53" w14:textId="77777777" w:rsidR="0062711F" w:rsidRDefault="005550CF">
      <w:pPr>
        <w:rPr>
          <w:noProof/>
        </w:rPr>
      </w:pPr>
      <w:r>
        <w:rPr>
          <w:noProof/>
        </w:rPr>
        <w:drawing>
          <wp:inline distT="0" distB="0" distL="0" distR="0" wp14:anchorId="5F504F4F" wp14:editId="26FF742D">
            <wp:extent cx="1956903" cy="3476625"/>
            <wp:effectExtent l="19050" t="0" r="5247" b="0"/>
            <wp:docPr id="5" name="Εικόνα 4" descr="http://www.notios.gr/uploads/1/3/4/0/13401055/85072d8f89ae3e36ec8072081346645a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otios.gr/uploads/1/3/4/0/13401055/85072d8f89ae3e36ec8072081346645a_orig.jpg"/>
                    <pic:cNvPicPr>
                      <a:picLocks noChangeAspect="1" noChangeArrowheads="1"/>
                    </pic:cNvPicPr>
                  </pic:nvPicPr>
                  <pic:blipFill>
                    <a:blip r:embed="rId4"/>
                    <a:srcRect/>
                    <a:stretch>
                      <a:fillRect/>
                    </a:stretch>
                  </pic:blipFill>
                  <pic:spPr bwMode="auto">
                    <a:xfrm>
                      <a:off x="0" y="0"/>
                      <a:ext cx="1958099" cy="3478751"/>
                    </a:xfrm>
                    <a:prstGeom prst="rect">
                      <a:avLst/>
                    </a:prstGeom>
                    <a:noFill/>
                    <a:ln w="9525">
                      <a:noFill/>
                      <a:miter lim="800000"/>
                      <a:headEnd/>
                      <a:tailEnd/>
                    </a:ln>
                  </pic:spPr>
                </pic:pic>
              </a:graphicData>
            </a:graphic>
          </wp:inline>
        </w:drawing>
      </w:r>
      <w:r>
        <w:rPr>
          <w:noProof/>
        </w:rPr>
        <w:drawing>
          <wp:inline distT="0" distB="0" distL="0" distR="0" wp14:anchorId="31189A18" wp14:editId="17DC69F5">
            <wp:extent cx="2012315" cy="3571875"/>
            <wp:effectExtent l="19050" t="0" r="6985" b="0"/>
            <wp:docPr id="6" name="Εικόνα 1" descr="http://www.notios.gr/uploads/1/3/4/0/13401055/21322778-2051930374824475-1482707762-n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tios.gr/uploads/1/3/4/0/13401055/21322778-2051930374824475-1482707762-n_orig.jpg"/>
                    <pic:cNvPicPr>
                      <a:picLocks noChangeAspect="1" noChangeArrowheads="1"/>
                    </pic:cNvPicPr>
                  </pic:nvPicPr>
                  <pic:blipFill>
                    <a:blip r:embed="rId5"/>
                    <a:srcRect l="10070" r="13949"/>
                    <a:stretch>
                      <a:fillRect/>
                    </a:stretch>
                  </pic:blipFill>
                  <pic:spPr bwMode="auto">
                    <a:xfrm>
                      <a:off x="0" y="0"/>
                      <a:ext cx="2012315" cy="3571875"/>
                    </a:xfrm>
                    <a:prstGeom prst="rect">
                      <a:avLst/>
                    </a:prstGeom>
                    <a:noFill/>
                    <a:ln w="9525">
                      <a:noFill/>
                      <a:miter lim="800000"/>
                      <a:headEnd/>
                      <a:tailEnd/>
                    </a:ln>
                  </pic:spPr>
                </pic:pic>
              </a:graphicData>
            </a:graphic>
          </wp:inline>
        </w:drawing>
      </w:r>
      <w:r>
        <w:rPr>
          <w:noProof/>
        </w:rPr>
        <w:drawing>
          <wp:inline distT="0" distB="0" distL="0" distR="0" wp14:anchorId="7DD98A4E" wp14:editId="1D9BDC48">
            <wp:extent cx="2524125" cy="3143250"/>
            <wp:effectExtent l="19050" t="0" r="9525" b="0"/>
            <wp:docPr id="12" name="Εικόνα 7" descr="http://www.notios.gr/uploads/1/3/4/0/13401055/4d06db5af38de088db500201774063ec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otios.gr/uploads/1/3/4/0/13401055/4d06db5af38de088db500201774063ec_orig.jpg"/>
                    <pic:cNvPicPr>
                      <a:picLocks noChangeAspect="1" noChangeArrowheads="1"/>
                    </pic:cNvPicPr>
                  </pic:nvPicPr>
                  <pic:blipFill>
                    <a:blip r:embed="rId6"/>
                    <a:srcRect l="5357" t="5714"/>
                    <a:stretch>
                      <a:fillRect/>
                    </a:stretch>
                  </pic:blipFill>
                  <pic:spPr bwMode="auto">
                    <a:xfrm>
                      <a:off x="0" y="0"/>
                      <a:ext cx="2524125" cy="3143250"/>
                    </a:xfrm>
                    <a:prstGeom prst="rect">
                      <a:avLst/>
                    </a:prstGeom>
                    <a:noFill/>
                    <a:ln w="9525">
                      <a:noFill/>
                      <a:miter lim="800000"/>
                      <a:headEnd/>
                      <a:tailEnd/>
                    </a:ln>
                  </pic:spPr>
                </pic:pic>
              </a:graphicData>
            </a:graphic>
          </wp:inline>
        </w:drawing>
      </w:r>
    </w:p>
    <w:p w14:paraId="77F5AA9F" w14:textId="77777777" w:rsidR="005550CF" w:rsidRPr="001B1357" w:rsidRDefault="005550CF">
      <w:pPr>
        <w:rPr>
          <w:noProof/>
          <w:sz w:val="36"/>
          <w:szCs w:val="36"/>
        </w:rPr>
      </w:pPr>
      <w:r w:rsidRPr="001B1357">
        <w:rPr>
          <w:noProof/>
          <w:sz w:val="36"/>
          <w:szCs w:val="36"/>
        </w:rPr>
        <w:t xml:space="preserve">Τα μοντέρνα υφαντά διακρίνονται κυρίως σε πιο φωτεινά και απαλά χρώματα. Αποτελούνται από κόμπους και πιο σύγχρονα σχέδια που τα κάνουν να δείχνουν πιο απλά σε σχέση με τα παλαιότερα. Αρχικά γιατί σήμερα οι άνθρωποι είναι πολυάσχολοι και είναι δύσκολο να βρεθεί χρόνος για κάτι πολύπλοκο ή που παίρνει πολύ χρόνο. Επιπρόσθετα, </w:t>
      </w:r>
      <w:r w:rsidR="001B1357" w:rsidRPr="001B1357">
        <w:rPr>
          <w:noProof/>
          <w:sz w:val="36"/>
          <w:szCs w:val="36"/>
        </w:rPr>
        <w:t>σήμερα είναι επίσης δύσκολο να βρεθεί εξοπλισμός για περίτεχνα σχέδια στα υφαντά, όπως αργαλ</w:t>
      </w:r>
      <w:r w:rsidR="001B1357">
        <w:rPr>
          <w:noProof/>
          <w:sz w:val="36"/>
          <w:szCs w:val="36"/>
        </w:rPr>
        <w:t>ε</w:t>
      </w:r>
      <w:r w:rsidR="001B1357" w:rsidRPr="001B1357">
        <w:rPr>
          <w:noProof/>
          <w:sz w:val="36"/>
          <w:szCs w:val="36"/>
        </w:rPr>
        <w:t>ιός. Τέλος, φτιάχνονται με σχέδια τα οποία να ταιριάζουν με τον σημερινό τύπο σύγρονου σπιτιού.</w:t>
      </w:r>
      <w:r w:rsidRPr="001B1357">
        <w:rPr>
          <w:noProof/>
          <w:sz w:val="36"/>
          <w:szCs w:val="36"/>
        </w:rPr>
        <w:t xml:space="preserve">   </w:t>
      </w:r>
    </w:p>
    <w:p w14:paraId="269F9B5C" w14:textId="77777777" w:rsidR="00081781" w:rsidRPr="001B1357" w:rsidRDefault="00081781">
      <w:pPr>
        <w:rPr>
          <w:sz w:val="36"/>
          <w:szCs w:val="36"/>
        </w:rPr>
      </w:pPr>
    </w:p>
    <w:p w14:paraId="5417ED2A" w14:textId="77777777" w:rsidR="0062711F" w:rsidRDefault="0062711F"/>
    <w:p w14:paraId="34F24ECF" w14:textId="77777777" w:rsidR="0062711F" w:rsidRDefault="0062711F"/>
    <w:p w14:paraId="4EC619EA" w14:textId="77777777" w:rsidR="0062711F" w:rsidRDefault="0062711F"/>
    <w:p w14:paraId="20DD011F" w14:textId="77777777" w:rsidR="001B1357" w:rsidRDefault="001B1357"/>
    <w:p w14:paraId="5980D74E" w14:textId="77777777" w:rsidR="001B1357" w:rsidRDefault="001B1357"/>
    <w:p w14:paraId="3ED0AB65" w14:textId="77777777" w:rsidR="001B1357" w:rsidRDefault="001B1357"/>
    <w:p w14:paraId="664C1649" w14:textId="77777777" w:rsidR="001B1357" w:rsidRDefault="001B1357"/>
    <w:p w14:paraId="0FFFCB22" w14:textId="77777777" w:rsidR="001B1357" w:rsidRDefault="001B1357"/>
    <w:p w14:paraId="63209E4F" w14:textId="77777777" w:rsidR="001B1357" w:rsidRPr="001B1357" w:rsidRDefault="001B1357">
      <w:pPr>
        <w:rPr>
          <w:sz w:val="40"/>
          <w:szCs w:val="40"/>
          <w:u w:val="single"/>
        </w:rPr>
      </w:pPr>
      <w:r w:rsidRPr="001B1357">
        <w:rPr>
          <w:sz w:val="40"/>
          <w:szCs w:val="40"/>
          <w:u w:val="single"/>
        </w:rPr>
        <w:t>Παλαιότερα παραδοσιακά υφαντά</w:t>
      </w:r>
    </w:p>
    <w:p w14:paraId="7566170F" w14:textId="77777777" w:rsidR="00B21A1D" w:rsidRDefault="005550CF">
      <w:r>
        <w:rPr>
          <w:noProof/>
        </w:rPr>
        <w:drawing>
          <wp:inline distT="0" distB="0" distL="0" distR="0" wp14:anchorId="7F5E7910" wp14:editId="665762E1">
            <wp:extent cx="3208422" cy="1714500"/>
            <wp:effectExtent l="19050" t="0" r="0" b="0"/>
            <wp:docPr id="8" name="Εικόνα 10" descr="Αποτέλεσμα εικόνας για παλια υφαντα τιμε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Αποτέλεσμα εικόνας για παλια υφαντα τιμεσ"/>
                    <pic:cNvPicPr>
                      <a:picLocks noChangeAspect="1" noChangeArrowheads="1"/>
                    </pic:cNvPicPr>
                  </pic:nvPicPr>
                  <pic:blipFill>
                    <a:blip r:embed="rId7"/>
                    <a:srcRect/>
                    <a:stretch>
                      <a:fillRect/>
                    </a:stretch>
                  </pic:blipFill>
                  <pic:spPr bwMode="auto">
                    <a:xfrm>
                      <a:off x="0" y="0"/>
                      <a:ext cx="3208422" cy="1714500"/>
                    </a:xfrm>
                    <a:prstGeom prst="rect">
                      <a:avLst/>
                    </a:prstGeom>
                    <a:noFill/>
                    <a:ln w="9525">
                      <a:noFill/>
                      <a:miter lim="800000"/>
                      <a:headEnd/>
                      <a:tailEnd/>
                    </a:ln>
                  </pic:spPr>
                </pic:pic>
              </a:graphicData>
            </a:graphic>
          </wp:inline>
        </w:drawing>
      </w:r>
      <w:r w:rsidR="00B21A1D">
        <w:rPr>
          <w:noProof/>
        </w:rPr>
        <w:drawing>
          <wp:inline distT="0" distB="0" distL="0" distR="0" wp14:anchorId="41794C8C" wp14:editId="657A6588">
            <wp:extent cx="2580774" cy="1723876"/>
            <wp:effectExtent l="19050" t="0" r="0" b="0"/>
            <wp:docPr id="13" name="Εικόνα 13" descr="Αποτέλεσμα εικόνας για παλια υφαντα τιμε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Αποτέλεσμα εικόνας για παλια υφαντα τιμεσ"/>
                    <pic:cNvPicPr>
                      <a:picLocks noChangeAspect="1" noChangeArrowheads="1"/>
                    </pic:cNvPicPr>
                  </pic:nvPicPr>
                  <pic:blipFill>
                    <a:blip r:embed="rId8"/>
                    <a:srcRect/>
                    <a:stretch>
                      <a:fillRect/>
                    </a:stretch>
                  </pic:blipFill>
                  <pic:spPr bwMode="auto">
                    <a:xfrm>
                      <a:off x="0" y="0"/>
                      <a:ext cx="2580774" cy="1723876"/>
                    </a:xfrm>
                    <a:prstGeom prst="rect">
                      <a:avLst/>
                    </a:prstGeom>
                    <a:noFill/>
                    <a:ln w="9525">
                      <a:noFill/>
                      <a:miter lim="800000"/>
                      <a:headEnd/>
                      <a:tailEnd/>
                    </a:ln>
                  </pic:spPr>
                </pic:pic>
              </a:graphicData>
            </a:graphic>
          </wp:inline>
        </w:drawing>
      </w:r>
    </w:p>
    <w:p w14:paraId="688F9CE6" w14:textId="77777777" w:rsidR="0062711F" w:rsidRDefault="00B21A1D">
      <w:r>
        <w:rPr>
          <w:noProof/>
        </w:rPr>
        <w:drawing>
          <wp:inline distT="0" distB="0" distL="0" distR="0" wp14:anchorId="239607F9" wp14:editId="4DBC8EB5">
            <wp:extent cx="6057900" cy="2219325"/>
            <wp:effectExtent l="19050" t="0" r="0" b="0"/>
            <wp:docPr id="16" name="Εικόνα 16" descr="Αποτέλεσμα εικόνας για παλια υφαντα τιμε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Αποτέλεσμα εικόνας για παλια υφαντα τιμεσ"/>
                    <pic:cNvPicPr>
                      <a:picLocks noChangeAspect="1" noChangeArrowheads="1"/>
                    </pic:cNvPicPr>
                  </pic:nvPicPr>
                  <pic:blipFill>
                    <a:blip r:embed="rId9"/>
                    <a:srcRect/>
                    <a:stretch>
                      <a:fillRect/>
                    </a:stretch>
                  </pic:blipFill>
                  <pic:spPr bwMode="auto">
                    <a:xfrm>
                      <a:off x="0" y="0"/>
                      <a:ext cx="6062280" cy="2220930"/>
                    </a:xfrm>
                    <a:prstGeom prst="rect">
                      <a:avLst/>
                    </a:prstGeom>
                    <a:noFill/>
                    <a:ln w="9525">
                      <a:noFill/>
                      <a:miter lim="800000"/>
                      <a:headEnd/>
                      <a:tailEnd/>
                    </a:ln>
                  </pic:spPr>
                </pic:pic>
              </a:graphicData>
            </a:graphic>
          </wp:inline>
        </w:drawing>
      </w:r>
    </w:p>
    <w:p w14:paraId="68830688" w14:textId="77777777" w:rsidR="00905013" w:rsidRDefault="001B1357">
      <w:pPr>
        <w:rPr>
          <w:sz w:val="32"/>
          <w:szCs w:val="32"/>
        </w:rPr>
      </w:pPr>
      <w:r>
        <w:rPr>
          <w:sz w:val="32"/>
          <w:szCs w:val="32"/>
        </w:rPr>
        <w:t>Τα παραδοσιακά υφαντά διακρίνονται σε πιο έντονα και πιο σκούρα χρώματα. Συνήθως απεικονίζουν μοτίβα ή φυσικά τοπία. Ο τρόπος που υφαίνονταν ήταν πολύ δύσκολος όπως βλέπουμε και από τα περίτεχνα τους σχέδια. Επίσης, γίνονταν με τον παραδοσιακό τρόπο δηλαδή με αργαλειό σε αντίθεση με τα σύγχρονα που γίνονται με</w:t>
      </w:r>
      <w:r w:rsidR="00C72E26">
        <w:rPr>
          <w:sz w:val="32"/>
          <w:szCs w:val="32"/>
        </w:rPr>
        <w:t xml:space="preserve"> μηχανές</w:t>
      </w:r>
      <w:r>
        <w:rPr>
          <w:sz w:val="32"/>
          <w:szCs w:val="32"/>
        </w:rPr>
        <w:t>. Τέλος, ο λόγος που τα έφτιαχναν είναι κυρίως για να συνεχιστεί η παράδοση, καθώς τα υφαντά θεωρούνται παραδοσιακή τέχνη.</w:t>
      </w:r>
      <w:r w:rsidR="00905013">
        <w:rPr>
          <w:sz w:val="32"/>
          <w:szCs w:val="32"/>
        </w:rPr>
        <w:t xml:space="preserve"> Οι άνθρωποι τότε είχαν πολύ περισσότερο χρόνο από ότι τώρα, διότι όχι μόνο οι δουλειές  ήταν πιο εύκολες αλλά και γιατί δεν είχε αναπτυχθεί ακόμα η τεχνολογία και αυτός είναι και ο λόγος που είναι πιο εντυπωσιακά και δουλευμένα.</w:t>
      </w:r>
    </w:p>
    <w:p w14:paraId="059E8D97" w14:textId="77777777" w:rsidR="001B1357" w:rsidRPr="001B1357" w:rsidRDefault="00905013">
      <w:pPr>
        <w:rPr>
          <w:sz w:val="32"/>
          <w:szCs w:val="32"/>
        </w:rPr>
      </w:pPr>
      <w:r>
        <w:rPr>
          <w:sz w:val="32"/>
          <w:szCs w:val="32"/>
        </w:rPr>
        <w:t>Παρ’ όλες τις διαφορές ανάμεσα στα σύγχρονα και τα παλιά υφαντά, η υφαντουργία συνεχίζει να είναι μια σημαντική και ευχάριστη ασχολία. Επίσης έτσι συνεχίζεται η παράδοσή μας και είναι καλό χόμπι για να ξεφύγουμε λίγο από την πραγματικότητα και να ξαναβρεθούμε στην παλιά εποχή όπου όλα γίνονταν με χέρι.</w:t>
      </w:r>
      <w:r w:rsidR="001B1357">
        <w:rPr>
          <w:sz w:val="32"/>
          <w:szCs w:val="32"/>
        </w:rPr>
        <w:t xml:space="preserve"> </w:t>
      </w:r>
    </w:p>
    <w:p w14:paraId="2EAA88D6" w14:textId="77777777" w:rsidR="005550CF" w:rsidRDefault="005550CF"/>
    <w:sectPr w:rsidR="005550CF" w:rsidSect="005550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1F"/>
    <w:rsid w:val="00081781"/>
    <w:rsid w:val="001B1357"/>
    <w:rsid w:val="00477639"/>
    <w:rsid w:val="005550CF"/>
    <w:rsid w:val="0062711F"/>
    <w:rsid w:val="00905013"/>
    <w:rsid w:val="00B21A1D"/>
    <w:rsid w:val="00C72E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FBDB"/>
  <w15:docId w15:val="{DFAB9CF9-F3D5-41D1-B801-26430B74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1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1325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kostas007 delikonsta</cp:lastModifiedBy>
  <cp:revision>2</cp:revision>
  <dcterms:created xsi:type="dcterms:W3CDTF">2021-02-18T18:18:00Z</dcterms:created>
  <dcterms:modified xsi:type="dcterms:W3CDTF">2021-02-18T18:18:00Z</dcterms:modified>
</cp:coreProperties>
</file>